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B75DC" w14:textId="77777777" w:rsidR="001640E1" w:rsidRPr="00742BC6" w:rsidRDefault="001640E1" w:rsidP="00173F4E">
      <w:pPr>
        <w:jc w:val="center"/>
        <w:rPr>
          <w:b/>
        </w:rPr>
      </w:pPr>
      <w:r w:rsidRPr="00742BC6">
        <w:rPr>
          <w:b/>
        </w:rPr>
        <w:t>Religious Studies 300: Religion and Healing</w:t>
      </w:r>
    </w:p>
    <w:p w14:paraId="47E53BFC" w14:textId="77777777" w:rsidR="001640E1" w:rsidRPr="00173F4E" w:rsidRDefault="001640E1" w:rsidP="00173F4E">
      <w:pPr>
        <w:jc w:val="center"/>
      </w:pPr>
      <w:r w:rsidRPr="00742BC6">
        <w:t>Indiana University-Purdue University-Indianapolis</w:t>
      </w:r>
    </w:p>
    <w:p w14:paraId="403AFBD4" w14:textId="77777777" w:rsidR="001640E1" w:rsidRDefault="001640E1" w:rsidP="00173F4E">
      <w:pPr>
        <w:sectPr w:rsidR="001640E1">
          <w:footerReference w:type="even" r:id="rId9"/>
          <w:footerReference w:type="default" r:id="rId10"/>
          <w:pgSz w:w="12240" w:h="15840"/>
          <w:pgMar w:top="1440" w:right="1440" w:bottom="1440" w:left="1440" w:header="720" w:footer="720" w:gutter="0"/>
          <w:cols w:space="720"/>
          <w:docGrid w:linePitch="360"/>
        </w:sectPr>
      </w:pPr>
    </w:p>
    <w:p w14:paraId="31DBC038" w14:textId="77777777" w:rsidR="001640E1" w:rsidRDefault="001640E1" w:rsidP="00173F4E"/>
    <w:p w14:paraId="5669F3C4" w14:textId="77777777" w:rsidR="001640E1" w:rsidRPr="00742BC6" w:rsidRDefault="001640E1" w:rsidP="00173F4E">
      <w:pPr>
        <w:pStyle w:val="DefaultText"/>
        <w:ind w:right="-1440"/>
        <w:rPr>
          <w:b/>
        </w:rPr>
        <w:sectPr w:rsidR="001640E1" w:rsidRPr="00742BC6">
          <w:type w:val="continuous"/>
          <w:pgSz w:w="12240" w:h="15840"/>
          <w:pgMar w:top="1440" w:right="1440" w:bottom="1440" w:left="1440" w:header="720" w:footer="720" w:gutter="0"/>
          <w:cols w:space="720"/>
          <w:docGrid w:linePitch="360"/>
        </w:sectPr>
      </w:pPr>
    </w:p>
    <w:p w14:paraId="39B994B9" w14:textId="77777777" w:rsidR="001640E1" w:rsidRPr="00742BC6" w:rsidRDefault="001640E1" w:rsidP="00173F4E">
      <w:pPr>
        <w:pStyle w:val="DefaultText"/>
        <w:ind w:right="-1440"/>
      </w:pPr>
      <w:r w:rsidRPr="00742BC6">
        <w:rPr>
          <w:b/>
        </w:rPr>
        <w:lastRenderedPageBreak/>
        <w:t>Instructor</w:t>
      </w:r>
      <w:r w:rsidRPr="00742BC6">
        <w:t>: Dr. Kelly Hayes</w:t>
      </w:r>
    </w:p>
    <w:p w14:paraId="1F8B53FA" w14:textId="77777777" w:rsidR="001640E1" w:rsidRPr="00742BC6" w:rsidRDefault="001640E1" w:rsidP="00173F4E">
      <w:pPr>
        <w:pStyle w:val="DefaultText"/>
        <w:ind w:right="-1440"/>
      </w:pPr>
      <w:r w:rsidRPr="00742BC6">
        <w:rPr>
          <w:b/>
        </w:rPr>
        <w:t>E-mail</w:t>
      </w:r>
      <w:r w:rsidRPr="00742BC6">
        <w:t>: keehayes@iupui.edu</w:t>
      </w:r>
      <w:r w:rsidRPr="00742BC6">
        <w:tab/>
      </w:r>
      <w:r w:rsidRPr="00742BC6">
        <w:tab/>
      </w:r>
    </w:p>
    <w:p w14:paraId="3F215E55" w14:textId="77777777" w:rsidR="001640E1" w:rsidRPr="00742BC6" w:rsidRDefault="001640E1" w:rsidP="00173F4E">
      <w:pPr>
        <w:pStyle w:val="DefaultText"/>
        <w:ind w:right="-1440"/>
      </w:pPr>
      <w:r w:rsidRPr="00742BC6">
        <w:rPr>
          <w:b/>
        </w:rPr>
        <w:t>Office Telephone</w:t>
      </w:r>
      <w:r w:rsidRPr="00742BC6">
        <w:t>: 278-2639</w:t>
      </w:r>
    </w:p>
    <w:p w14:paraId="7E2CCBC6" w14:textId="77777777" w:rsidR="001640E1" w:rsidRPr="00742BC6" w:rsidRDefault="001640E1" w:rsidP="00173F4E">
      <w:pPr>
        <w:pStyle w:val="DefaultText"/>
        <w:ind w:right="-1440"/>
      </w:pPr>
      <w:r w:rsidRPr="00742BC6">
        <w:rPr>
          <w:b/>
        </w:rPr>
        <w:t>Office Hours</w:t>
      </w:r>
      <w:r>
        <w:t>: M: 3–4:0</w:t>
      </w:r>
      <w:r w:rsidRPr="00742BC6">
        <w:t>0</w:t>
      </w:r>
      <w:r>
        <w:t xml:space="preserve"> p.m.</w:t>
      </w:r>
      <w:r w:rsidRPr="00742BC6">
        <w:t xml:space="preserve"> &amp; by </w:t>
      </w:r>
      <w:proofErr w:type="spellStart"/>
      <w:r w:rsidRPr="00742BC6">
        <w:t>appt</w:t>
      </w:r>
      <w:proofErr w:type="spellEnd"/>
      <w:r w:rsidRPr="00742BC6">
        <w:t xml:space="preserve"> </w:t>
      </w:r>
    </w:p>
    <w:p w14:paraId="17927686" w14:textId="191F64E4" w:rsidR="001640E1" w:rsidRPr="00742BC6" w:rsidRDefault="001640E1" w:rsidP="00173F4E">
      <w:pPr>
        <w:pStyle w:val="DefaultText"/>
        <w:ind w:right="-1440"/>
      </w:pPr>
      <w:r w:rsidRPr="00742BC6">
        <w:rPr>
          <w:b/>
        </w:rPr>
        <w:lastRenderedPageBreak/>
        <w:t>Semester</w:t>
      </w:r>
      <w:r w:rsidRPr="00742BC6">
        <w:t>: Fall</w:t>
      </w:r>
      <w:r w:rsidR="001D46D6">
        <w:t xml:space="preserve"> 2013</w:t>
      </w:r>
    </w:p>
    <w:p w14:paraId="68D9B570" w14:textId="7B5B733C" w:rsidR="001640E1" w:rsidRPr="00742BC6" w:rsidRDefault="001640E1" w:rsidP="00173F4E">
      <w:pPr>
        <w:pStyle w:val="DefaultText"/>
        <w:ind w:right="-1440"/>
        <w:rPr>
          <w:b/>
        </w:rPr>
      </w:pPr>
      <w:r w:rsidRPr="00742BC6">
        <w:rPr>
          <w:b/>
        </w:rPr>
        <w:t>Time</w:t>
      </w:r>
      <w:r>
        <w:t xml:space="preserve">: M, W </w:t>
      </w:r>
      <w:r w:rsidR="00281AE9">
        <w:t>9:00 a</w:t>
      </w:r>
      <w:r w:rsidRPr="00742BC6">
        <w:t>.m. – 1</w:t>
      </w:r>
      <w:r w:rsidR="00281AE9">
        <w:t>0</w:t>
      </w:r>
      <w:r w:rsidR="00CD65D6">
        <w:t>:15 a</w:t>
      </w:r>
      <w:r w:rsidRPr="00742BC6">
        <w:t>.m.</w:t>
      </w:r>
      <w:r w:rsidRPr="00742BC6">
        <w:rPr>
          <w:b/>
        </w:rPr>
        <w:t xml:space="preserve"> </w:t>
      </w:r>
    </w:p>
    <w:p w14:paraId="031283D3" w14:textId="735037DC" w:rsidR="001640E1" w:rsidRPr="00742BC6" w:rsidRDefault="001640E1" w:rsidP="00173F4E">
      <w:pPr>
        <w:pStyle w:val="DefaultText"/>
        <w:ind w:right="-1440"/>
      </w:pPr>
      <w:r w:rsidRPr="00742BC6">
        <w:rPr>
          <w:b/>
        </w:rPr>
        <w:t>Location</w:t>
      </w:r>
      <w:r w:rsidRPr="00173F4E">
        <w:t xml:space="preserve">: </w:t>
      </w:r>
      <w:r w:rsidR="001D46D6">
        <w:t>CAV 241</w:t>
      </w:r>
    </w:p>
    <w:p w14:paraId="7857EBF9" w14:textId="77777777" w:rsidR="001640E1" w:rsidRDefault="001640E1" w:rsidP="00173F4E">
      <w:pPr>
        <w:sectPr w:rsidR="001640E1">
          <w:type w:val="continuous"/>
          <w:pgSz w:w="12240" w:h="15840"/>
          <w:pgMar w:top="1440" w:right="1440" w:bottom="1440" w:left="1440" w:header="720" w:footer="720" w:gutter="0"/>
          <w:cols w:num="2" w:space="720" w:equalWidth="0">
            <w:col w:w="4320" w:space="720"/>
            <w:col w:w="4320"/>
          </w:cols>
          <w:docGrid w:linePitch="360"/>
        </w:sectPr>
      </w:pPr>
    </w:p>
    <w:p w14:paraId="6004A3BF" w14:textId="77777777" w:rsidR="001640E1" w:rsidRPr="00742BC6" w:rsidRDefault="001640E1" w:rsidP="00173F4E">
      <w:pPr>
        <w:pStyle w:val="DefaultText"/>
        <w:ind w:right="-1440"/>
      </w:pPr>
      <w:r w:rsidRPr="00742BC6">
        <w:lastRenderedPageBreak/>
        <w:t>(CAV 335)</w:t>
      </w:r>
    </w:p>
    <w:p w14:paraId="2D0AC3B5" w14:textId="77777777" w:rsidR="001640E1" w:rsidRDefault="001640E1" w:rsidP="00173F4E"/>
    <w:p w14:paraId="1102D11F" w14:textId="77777777" w:rsidR="001640E1" w:rsidRPr="00742BC6" w:rsidRDefault="001640E1" w:rsidP="00A96811">
      <w:pPr>
        <w:pStyle w:val="DefaultText"/>
        <w:ind w:left="540" w:right="540"/>
      </w:pPr>
      <w:r>
        <w:t>“</w:t>
      </w:r>
      <w:r w:rsidRPr="00276B9B">
        <w:rPr>
          <w:i/>
        </w:rPr>
        <w:t>Healing and medical traditions within every culture are intensely concentrated arenas in which foundational notions of the sacred and the ultimate (whether explicit or implicit) come into play within lived daily life</w:t>
      </w:r>
      <w:r>
        <w:t xml:space="preserve">.” </w:t>
      </w:r>
      <w:r w:rsidRPr="00742BC6">
        <w:t>–</w:t>
      </w:r>
      <w:r w:rsidRPr="001C2CDA">
        <w:t xml:space="preserve"> </w:t>
      </w:r>
      <w:r>
        <w:t>Suzanne J. Crawford</w:t>
      </w:r>
      <w:r w:rsidRPr="00742BC6">
        <w:t xml:space="preserve"> </w:t>
      </w:r>
    </w:p>
    <w:p w14:paraId="341D47FD" w14:textId="77777777" w:rsidR="001640E1" w:rsidRPr="00742BC6" w:rsidRDefault="001640E1" w:rsidP="00173F4E">
      <w:pPr>
        <w:pStyle w:val="DefaultText"/>
        <w:jc w:val="center"/>
      </w:pPr>
    </w:p>
    <w:p w14:paraId="625F7173" w14:textId="77777777" w:rsidR="001640E1" w:rsidRPr="00742BC6" w:rsidRDefault="001640E1" w:rsidP="00173F4E">
      <w:pPr>
        <w:rPr>
          <w:b/>
        </w:rPr>
      </w:pPr>
      <w:r w:rsidRPr="00742BC6">
        <w:rPr>
          <w:b/>
        </w:rPr>
        <w:t>COURSE DESCRIPTION</w:t>
      </w:r>
    </w:p>
    <w:p w14:paraId="15F80BA5" w14:textId="596631E7" w:rsidR="001D46D6" w:rsidRPr="00C41665" w:rsidRDefault="00CD65D6" w:rsidP="00CD65D6">
      <w:r w:rsidRPr="00C41665">
        <w:t>Illness</w:t>
      </w:r>
      <w:r w:rsidR="001640E1" w:rsidRPr="00C41665">
        <w:t xml:space="preserve"> is a universal human experien</w:t>
      </w:r>
      <w:r w:rsidRPr="00C41665">
        <w:t>ce as is the desire to make illness</w:t>
      </w:r>
      <w:r w:rsidR="001640E1" w:rsidRPr="00C41665">
        <w:t xml:space="preserve"> </w:t>
      </w:r>
      <w:r w:rsidRPr="00C41665">
        <w:t>meaningful</w:t>
      </w:r>
      <w:r w:rsidR="001640E1" w:rsidRPr="00C41665">
        <w:t xml:space="preserve">. Despite this universality, cultural and religious differences can </w:t>
      </w:r>
      <w:r w:rsidR="00FA3BAD">
        <w:t>produce</w:t>
      </w:r>
      <w:r w:rsidRPr="00C41665">
        <w:t xml:space="preserve"> very different interpretations of</w:t>
      </w:r>
      <w:r w:rsidR="001640E1" w:rsidRPr="00C41665">
        <w:t xml:space="preserve"> </w:t>
      </w:r>
      <w:r w:rsidRPr="00C41665">
        <w:t xml:space="preserve">the </w:t>
      </w:r>
      <w:r w:rsidR="00FA3BAD">
        <w:t>meaning</w:t>
      </w:r>
      <w:r w:rsidRPr="00C41665">
        <w:t xml:space="preserve"> and larger significance of illness</w:t>
      </w:r>
      <w:r w:rsidR="00C41665" w:rsidRPr="00C41665">
        <w:t xml:space="preserve"> both for the individual and those around her</w:t>
      </w:r>
      <w:r w:rsidR="00FA3BAD">
        <w:t xml:space="preserve"> or </w:t>
      </w:r>
      <w:r w:rsidR="00C41665" w:rsidRPr="00C41665">
        <w:t>him</w:t>
      </w:r>
      <w:r w:rsidR="001640E1" w:rsidRPr="00C41665">
        <w:t xml:space="preserve">. In this course we will </w:t>
      </w:r>
      <w:r w:rsidR="007B159B" w:rsidRPr="00C41665">
        <w:t xml:space="preserve">examine </w:t>
      </w:r>
      <w:r w:rsidR="001640E1" w:rsidRPr="00C41665">
        <w:t xml:space="preserve">several </w:t>
      </w:r>
      <w:proofErr w:type="gramStart"/>
      <w:r w:rsidR="001640E1" w:rsidRPr="00C41665">
        <w:t>religiously-informed</w:t>
      </w:r>
      <w:proofErr w:type="gramEnd"/>
      <w:r w:rsidR="001640E1" w:rsidRPr="00C41665">
        <w:t xml:space="preserve"> understandings of </w:t>
      </w:r>
      <w:r w:rsidRPr="00C41665">
        <w:t>illness</w:t>
      </w:r>
      <w:r w:rsidR="001640E1" w:rsidRPr="00C41665">
        <w:t xml:space="preserve"> (of body, mind, spirit</w:t>
      </w:r>
      <w:r w:rsidR="001D46D6" w:rsidRPr="00C41665">
        <w:t>,</w:t>
      </w:r>
      <w:r w:rsidR="001640E1" w:rsidRPr="00C41665">
        <w:t xml:space="preserve"> and community) as well as the interpretative and </w:t>
      </w:r>
      <w:r w:rsidRPr="00C41665">
        <w:t>healing strategies</w:t>
      </w:r>
      <w:r w:rsidR="001640E1" w:rsidRPr="00C41665">
        <w:t xml:space="preserve"> that </w:t>
      </w:r>
      <w:r w:rsidR="00DB0F3B" w:rsidRPr="00C41665">
        <w:t xml:space="preserve">different cultures </w:t>
      </w:r>
      <w:r w:rsidR="001640E1" w:rsidRPr="00C41665">
        <w:t xml:space="preserve">have developed to explain, address, </w:t>
      </w:r>
      <w:r w:rsidR="00C41665" w:rsidRPr="00C41665">
        <w:t>and alleviate it. The root of the English term "</w:t>
      </w:r>
      <w:r w:rsidR="00C41665">
        <w:t>heal” means “to make whole,” suggesting that healing is ultimately about restoring wholeness.</w:t>
      </w:r>
    </w:p>
    <w:p w14:paraId="1CEC68CA" w14:textId="77777777" w:rsidR="007B159B" w:rsidRPr="00C41665" w:rsidRDefault="007B159B" w:rsidP="007B159B"/>
    <w:p w14:paraId="19665BFB" w14:textId="77777777" w:rsidR="002B4B1E" w:rsidRDefault="002B4B1E" w:rsidP="007B159B">
      <w:pPr>
        <w:rPr>
          <w:rFonts w:ascii="TTE1BC4650t00" w:hAnsi="TTE1BC4650t00" w:cs="TTE1BC4650t00"/>
        </w:rPr>
      </w:pPr>
      <w:r>
        <w:rPr>
          <w:rFonts w:ascii="TTE1BC4650t00" w:hAnsi="TTE1BC4650t00" w:cs="TTE1BC4650t00"/>
        </w:rPr>
        <w:t>We will investigate:</w:t>
      </w:r>
    </w:p>
    <w:p w14:paraId="6F29F852" w14:textId="62005408" w:rsidR="002B4B1E" w:rsidRPr="007A0249" w:rsidRDefault="00C41665" w:rsidP="007A0249">
      <w:pPr>
        <w:pStyle w:val="ListParagraph"/>
        <w:numPr>
          <w:ilvl w:val="0"/>
          <w:numId w:val="4"/>
        </w:numPr>
        <w:rPr>
          <w:rFonts w:ascii="TTE1BC4650t00" w:hAnsi="TTE1BC4650t00" w:cs="TTE1BC4650t00"/>
          <w:b/>
          <w:bCs/>
        </w:rPr>
      </w:pPr>
      <w:proofErr w:type="gramStart"/>
      <w:r>
        <w:rPr>
          <w:rFonts w:ascii="TTE1BC4650t00" w:hAnsi="TTE1BC4650t00" w:cs="TTE1BC4650t00"/>
        </w:rPr>
        <w:t>cross</w:t>
      </w:r>
      <w:proofErr w:type="gramEnd"/>
      <w:r>
        <w:rPr>
          <w:rFonts w:ascii="TTE1BC4650t00" w:hAnsi="TTE1BC4650t00" w:cs="TTE1BC4650t00"/>
        </w:rPr>
        <w:t>-</w:t>
      </w:r>
      <w:r w:rsidR="000F54E2">
        <w:rPr>
          <w:rFonts w:ascii="TTE1BC4650t00" w:hAnsi="TTE1BC4650t00" w:cs="TTE1BC4650t00"/>
        </w:rPr>
        <w:t>cultural views of self</w:t>
      </w:r>
      <w:r w:rsidR="002B4B1E" w:rsidRPr="002B4B1E">
        <w:rPr>
          <w:rFonts w:ascii="TTE1BC4650t00" w:hAnsi="TTE1BC4650t00" w:cs="TTE1BC4650t00"/>
        </w:rPr>
        <w:t>hood</w:t>
      </w:r>
      <w:r w:rsidR="007B159B" w:rsidRPr="002B4B1E">
        <w:rPr>
          <w:rFonts w:ascii="TTE1BC4650t00" w:hAnsi="TTE1BC4650t00" w:cs="TTE1BC4650t00"/>
        </w:rPr>
        <w:t xml:space="preserve">, </w:t>
      </w:r>
      <w:r w:rsidR="00FA3BAD">
        <w:rPr>
          <w:rFonts w:ascii="TTE1BC4650t00" w:hAnsi="TTE1BC4650t00" w:cs="TTE1BC4650t00"/>
        </w:rPr>
        <w:t xml:space="preserve">health, </w:t>
      </w:r>
      <w:r w:rsidR="007B159B" w:rsidRPr="002B4B1E">
        <w:rPr>
          <w:rFonts w:ascii="TTE1BC4650t00" w:hAnsi="TTE1BC4650t00" w:cs="TTE1BC4650t00"/>
        </w:rPr>
        <w:t>illness</w:t>
      </w:r>
      <w:r w:rsidR="00CD65D6">
        <w:rPr>
          <w:rFonts w:ascii="TTE1BC4650t00" w:hAnsi="TTE1BC4650t00" w:cs="TTE1BC4650t00"/>
        </w:rPr>
        <w:t>,</w:t>
      </w:r>
      <w:r w:rsidR="007B159B" w:rsidRPr="002B4B1E">
        <w:rPr>
          <w:rFonts w:ascii="TTE1BC4650t00" w:hAnsi="TTE1BC4650t00" w:cs="TTE1BC4650t00"/>
        </w:rPr>
        <w:t xml:space="preserve"> and healing; </w:t>
      </w:r>
      <w:r w:rsidR="000F54E2">
        <w:rPr>
          <w:rFonts w:ascii="TTE1BC4650t00" w:hAnsi="TTE1BC4650t00" w:cs="TTE1BC4650t00"/>
        </w:rPr>
        <w:t xml:space="preserve"> </w:t>
      </w:r>
    </w:p>
    <w:p w14:paraId="3549F5DA" w14:textId="41510DA9" w:rsidR="002B4B1E" w:rsidRDefault="007B159B" w:rsidP="002B4B1E">
      <w:pPr>
        <w:pStyle w:val="ListParagraph"/>
        <w:numPr>
          <w:ilvl w:val="0"/>
          <w:numId w:val="4"/>
        </w:numPr>
        <w:rPr>
          <w:rFonts w:ascii="TTE1BC4650t00" w:hAnsi="TTE1BC4650t00" w:cs="TTE1BC4650t00"/>
        </w:rPr>
      </w:pPr>
      <w:proofErr w:type="gramStart"/>
      <w:r w:rsidRPr="002B4B1E">
        <w:rPr>
          <w:rFonts w:ascii="TTE1BC4650t00" w:hAnsi="TTE1BC4650t00" w:cs="TTE1BC4650t00"/>
        </w:rPr>
        <w:t>the</w:t>
      </w:r>
      <w:proofErr w:type="gramEnd"/>
      <w:r w:rsidRPr="002B4B1E">
        <w:rPr>
          <w:rFonts w:ascii="TTE1BC4650t00" w:hAnsi="TTE1BC4650t00" w:cs="TTE1BC4650t00"/>
        </w:rPr>
        <w:t xml:space="preserve"> role of ritual, </w:t>
      </w:r>
      <w:r w:rsidR="000F54E2">
        <w:rPr>
          <w:rFonts w:ascii="TTE1BC4650t00" w:hAnsi="TTE1BC4650t00" w:cs="TTE1BC4650t00"/>
        </w:rPr>
        <w:t xml:space="preserve">symbol, </w:t>
      </w:r>
      <w:r w:rsidR="00C0752E">
        <w:rPr>
          <w:rFonts w:ascii="TTE1BC4650t00" w:hAnsi="TTE1BC4650t00" w:cs="TTE1BC4650t00"/>
        </w:rPr>
        <w:t>myth</w:t>
      </w:r>
      <w:r w:rsidRPr="002B4B1E">
        <w:rPr>
          <w:rFonts w:ascii="TTE1BC4650t00" w:hAnsi="TTE1BC4650t00" w:cs="TTE1BC4650t00"/>
        </w:rPr>
        <w:t xml:space="preserve">, </w:t>
      </w:r>
      <w:r w:rsidR="00C0752E" w:rsidRPr="002B4B1E">
        <w:rPr>
          <w:rFonts w:ascii="TTE1BC4650t00" w:hAnsi="TTE1BC4650t00" w:cs="TTE1BC4650t00"/>
        </w:rPr>
        <w:t>music</w:t>
      </w:r>
      <w:r w:rsidR="00C0752E">
        <w:rPr>
          <w:rFonts w:ascii="TTE1BC4650t00" w:hAnsi="TTE1BC4650t00" w:cs="TTE1BC4650t00"/>
        </w:rPr>
        <w:t xml:space="preserve">, </w:t>
      </w:r>
      <w:r w:rsidRPr="002B4B1E">
        <w:rPr>
          <w:rFonts w:ascii="TTE1BC4650t00" w:hAnsi="TTE1BC4650t00" w:cs="TTE1BC4650t00"/>
        </w:rPr>
        <w:t xml:space="preserve">and art in healing; </w:t>
      </w:r>
    </w:p>
    <w:p w14:paraId="54E0D2AE" w14:textId="37BB9ED4" w:rsidR="00D11FDE" w:rsidRDefault="007B159B" w:rsidP="002B4B1E">
      <w:pPr>
        <w:pStyle w:val="ListParagraph"/>
        <w:numPr>
          <w:ilvl w:val="0"/>
          <w:numId w:val="4"/>
        </w:numPr>
        <w:rPr>
          <w:rFonts w:ascii="TTE1BC4650t00" w:hAnsi="TTE1BC4650t00" w:cs="TTE1BC4650t00"/>
        </w:rPr>
      </w:pPr>
      <w:proofErr w:type="gramStart"/>
      <w:r w:rsidRPr="002B4B1E">
        <w:rPr>
          <w:rFonts w:ascii="TTE1BC4650t00" w:hAnsi="TTE1BC4650t00" w:cs="TTE1BC4650t00"/>
        </w:rPr>
        <w:t>the</w:t>
      </w:r>
      <w:proofErr w:type="gramEnd"/>
      <w:r w:rsidRPr="002B4B1E">
        <w:rPr>
          <w:rFonts w:ascii="TTE1BC4650t00" w:hAnsi="TTE1BC4650t00" w:cs="TTE1BC4650t00"/>
        </w:rPr>
        <w:t xml:space="preserve"> relations</w:t>
      </w:r>
      <w:r w:rsidR="00C41665">
        <w:rPr>
          <w:rFonts w:ascii="TTE1BC4650t00" w:hAnsi="TTE1BC4650t00" w:cs="TTE1BC4650t00"/>
        </w:rPr>
        <w:t>hip</w:t>
      </w:r>
      <w:r w:rsidRPr="002B4B1E">
        <w:rPr>
          <w:rFonts w:ascii="TTE1BC4650t00" w:hAnsi="TTE1BC4650t00" w:cs="TTE1BC4650t00"/>
        </w:rPr>
        <w:t xml:space="preserve"> of healing practices to </w:t>
      </w:r>
      <w:r w:rsidR="00840AAA">
        <w:rPr>
          <w:rFonts w:ascii="TTE1BC4650t00" w:hAnsi="TTE1BC4650t00" w:cs="TTE1BC4650t00"/>
        </w:rPr>
        <w:t xml:space="preserve">community, </w:t>
      </w:r>
      <w:r w:rsidRPr="002B4B1E">
        <w:rPr>
          <w:rFonts w:ascii="TTE1BC4650t00" w:hAnsi="TTE1BC4650t00" w:cs="TTE1BC4650t00"/>
        </w:rPr>
        <w:t>cosmology</w:t>
      </w:r>
      <w:r w:rsidR="00C41665">
        <w:rPr>
          <w:rFonts w:ascii="TTE1BC4650t00" w:hAnsi="TTE1BC4650t00" w:cs="TTE1BC4650t00"/>
        </w:rPr>
        <w:t>,</w:t>
      </w:r>
      <w:r w:rsidRPr="002B4B1E">
        <w:rPr>
          <w:rFonts w:ascii="TTE1BC4650t00" w:hAnsi="TTE1BC4650t00" w:cs="TTE1BC4650t00"/>
        </w:rPr>
        <w:t xml:space="preserve"> </w:t>
      </w:r>
      <w:r w:rsidRPr="002B4B1E">
        <w:rPr>
          <w:rFonts w:ascii="TTE1BC4650t00" w:hAnsi="TTE1BC4650t00" w:cs="TTE1BC4650t00" w:hint="eastAsia"/>
        </w:rPr>
        <w:t>and</w:t>
      </w:r>
      <w:r w:rsidRPr="002B4B1E">
        <w:rPr>
          <w:rFonts w:ascii="TTE1BC4650t00" w:hAnsi="TTE1BC4650t00" w:cs="TTE1BC4650t00"/>
        </w:rPr>
        <w:t xml:space="preserve"> sacred narrativ</w:t>
      </w:r>
      <w:r w:rsidR="00C41665">
        <w:rPr>
          <w:rFonts w:ascii="TTE1BC4650t00" w:hAnsi="TTE1BC4650t00" w:cs="TTE1BC4650t00"/>
        </w:rPr>
        <w:t>es;</w:t>
      </w:r>
      <w:r w:rsidR="00D11FDE" w:rsidRPr="00D11FDE">
        <w:rPr>
          <w:rFonts w:ascii="TTE1BC4650t00" w:hAnsi="TTE1BC4650t00" w:cs="TTE1BC4650t00"/>
        </w:rPr>
        <w:t xml:space="preserve"> </w:t>
      </w:r>
    </w:p>
    <w:p w14:paraId="347CBF10" w14:textId="16655B5D" w:rsidR="007B159B" w:rsidRPr="002B4B1E" w:rsidRDefault="00C41665" w:rsidP="002B4B1E">
      <w:pPr>
        <w:pStyle w:val="ListParagraph"/>
        <w:numPr>
          <w:ilvl w:val="0"/>
          <w:numId w:val="4"/>
        </w:numPr>
        <w:rPr>
          <w:rFonts w:ascii="TTE1BC4650t00" w:hAnsi="TTE1BC4650t00" w:cs="TTE1BC4650t00"/>
        </w:rPr>
      </w:pPr>
      <w:proofErr w:type="gramStart"/>
      <w:r>
        <w:rPr>
          <w:rFonts w:ascii="TTE1BC4650t00" w:hAnsi="TTE1BC4650t00" w:cs="TTE1BC4650t00"/>
        </w:rPr>
        <w:t>h</w:t>
      </w:r>
      <w:r w:rsidR="00D11FDE" w:rsidRPr="00D11FDE">
        <w:rPr>
          <w:rFonts w:ascii="TTE1BC4650t00" w:hAnsi="TTE1BC4650t00" w:cs="TTE1BC4650t00"/>
        </w:rPr>
        <w:t>ow</w:t>
      </w:r>
      <w:proofErr w:type="gramEnd"/>
      <w:r w:rsidR="00D11FDE" w:rsidRPr="00D11FDE">
        <w:rPr>
          <w:rFonts w:ascii="TTE1BC4650t00" w:hAnsi="TTE1BC4650t00" w:cs="TTE1BC4650t00"/>
        </w:rPr>
        <w:t xml:space="preserve"> social forces</w:t>
      </w:r>
      <w:r>
        <w:rPr>
          <w:rFonts w:ascii="TTE1BC4650t00" w:hAnsi="TTE1BC4650t00" w:cs="TTE1BC4650t00"/>
        </w:rPr>
        <w:t xml:space="preserve"> </w:t>
      </w:r>
      <w:r w:rsidR="0003144F">
        <w:rPr>
          <w:rFonts w:ascii="TTE1BC4650t00" w:hAnsi="TTE1BC4650t00" w:cs="TTE1BC4650t00"/>
        </w:rPr>
        <w:t xml:space="preserve">and </w:t>
      </w:r>
      <w:r w:rsidR="00B273E3">
        <w:rPr>
          <w:rFonts w:ascii="TTE1BC4650t00" w:hAnsi="TTE1BC4650t00" w:cs="TTE1BC4650t00"/>
        </w:rPr>
        <w:t>unequal power relationships</w:t>
      </w:r>
      <w:r w:rsidR="0003144F">
        <w:rPr>
          <w:rFonts w:ascii="TTE1BC4650t00" w:hAnsi="TTE1BC4650t00" w:cs="TTE1BC4650t00"/>
        </w:rPr>
        <w:t xml:space="preserve"> contribute to</w:t>
      </w:r>
      <w:r>
        <w:rPr>
          <w:rFonts w:ascii="TTE1BC4650t00" w:hAnsi="TTE1BC4650t00" w:cs="TTE1BC4650t00"/>
        </w:rPr>
        <w:t xml:space="preserve"> illness</w:t>
      </w:r>
    </w:p>
    <w:p w14:paraId="0F659E1C" w14:textId="77777777" w:rsidR="007B159B" w:rsidRPr="00173F4E" w:rsidRDefault="007B159B" w:rsidP="00A96811">
      <w:pPr>
        <w:rPr>
          <w:rFonts w:ascii="TTE1BC4650t00" w:hAnsi="TTE1BC4650t00" w:cs="TTE1BC4650t00"/>
        </w:rPr>
      </w:pPr>
    </w:p>
    <w:p w14:paraId="15808849" w14:textId="31C30E46" w:rsidR="00774F07" w:rsidRDefault="001D46D6" w:rsidP="00A96811">
      <w:pPr>
        <w:rPr>
          <w:rFonts w:ascii="TTE1BC4650t00" w:hAnsi="TTE1BC4650t00" w:cs="TTE1BC4650t00"/>
        </w:rPr>
      </w:pPr>
      <w:r>
        <w:rPr>
          <w:rFonts w:ascii="TTE1BC4650t00" w:hAnsi="TTE1BC4650t00" w:cs="TTE1BC4650t00"/>
        </w:rPr>
        <w:t xml:space="preserve">We will begin </w:t>
      </w:r>
      <w:r w:rsidR="00B678A8">
        <w:rPr>
          <w:rFonts w:ascii="TTE1BC4650t00" w:hAnsi="TTE1BC4650t00" w:cs="TTE1BC4650t00"/>
        </w:rPr>
        <w:t xml:space="preserve">by briefly considering biomedicine, the predominant theory of illness and practice of healing in the West, which </w:t>
      </w:r>
      <w:r>
        <w:rPr>
          <w:rFonts w:ascii="TTE1BC4650t00" w:hAnsi="TTE1BC4650t00" w:cs="TTE1BC4650t00"/>
        </w:rPr>
        <w:t>will</w:t>
      </w:r>
      <w:r w:rsidR="001640E1" w:rsidRPr="00173F4E">
        <w:rPr>
          <w:rFonts w:ascii="TTE1BC4650t00" w:hAnsi="TTE1BC4650t00" w:cs="TTE1BC4650t00"/>
        </w:rPr>
        <w:t xml:space="preserve"> help establish a common vocabulary and conce</w:t>
      </w:r>
      <w:r w:rsidR="00B678A8">
        <w:rPr>
          <w:rFonts w:ascii="TTE1BC4650t00" w:hAnsi="TTE1BC4650t00" w:cs="TTE1BC4650t00"/>
        </w:rPr>
        <w:t>ptual framework for our studies.</w:t>
      </w:r>
      <w:r w:rsidR="001640E1" w:rsidRPr="00173F4E">
        <w:rPr>
          <w:rFonts w:ascii="TTE1BC4650t00" w:hAnsi="TTE1BC4650t00" w:cs="TTE1BC4650t00"/>
        </w:rPr>
        <w:t xml:space="preserve"> </w:t>
      </w:r>
      <w:r w:rsidR="00B678A8">
        <w:rPr>
          <w:rFonts w:ascii="TTE1BC4650t00" w:hAnsi="TTE1BC4650t00" w:cs="TTE1BC4650t00"/>
        </w:rPr>
        <w:t>We then will</w:t>
      </w:r>
      <w:r w:rsidR="001640E1" w:rsidRPr="00173F4E">
        <w:rPr>
          <w:rFonts w:ascii="TTE1BC4650t00" w:hAnsi="TTE1BC4650t00" w:cs="TTE1BC4650t00"/>
        </w:rPr>
        <w:t xml:space="preserve"> </w:t>
      </w:r>
      <w:r w:rsidR="00B678A8">
        <w:rPr>
          <w:rFonts w:ascii="TTE1BC4650t00" w:hAnsi="TTE1BC4650t00" w:cs="TTE1BC4650t00"/>
        </w:rPr>
        <w:t>examine</w:t>
      </w:r>
      <w:r w:rsidR="001640E1" w:rsidRPr="00173F4E">
        <w:rPr>
          <w:rFonts w:ascii="TTE1BC4650t00" w:hAnsi="TTE1BC4650t00" w:cs="TTE1BC4650t00"/>
        </w:rPr>
        <w:t xml:space="preserve"> four different cultural-religious </w:t>
      </w:r>
      <w:r w:rsidR="00044457">
        <w:rPr>
          <w:rFonts w:ascii="TTE1BC4650t00" w:hAnsi="TTE1BC4650t00" w:cs="TTE1BC4650t00"/>
        </w:rPr>
        <w:t>healing traditions</w:t>
      </w:r>
      <w:r w:rsidR="001640E1" w:rsidRPr="00173F4E">
        <w:rPr>
          <w:rFonts w:ascii="TTE1BC4650t00" w:hAnsi="TTE1BC4650t00" w:cs="TTE1BC4650t00"/>
        </w:rPr>
        <w:t xml:space="preserve">: </w:t>
      </w:r>
      <w:r w:rsidR="00170D13">
        <w:rPr>
          <w:rFonts w:ascii="TTE1BC4650t00" w:hAnsi="TTE1BC4650t00" w:cs="TTE1BC4650t00"/>
        </w:rPr>
        <w:t xml:space="preserve">East Asian (traditional Chinese medicine); South Asian (yoga and </w:t>
      </w:r>
      <w:proofErr w:type="spellStart"/>
      <w:r w:rsidR="00B273E3">
        <w:rPr>
          <w:rFonts w:ascii="TTE1BC4650t00" w:hAnsi="TTE1BC4650t00" w:cs="TTE1BC4650t00" w:hint="eastAsia"/>
        </w:rPr>
        <w:t>a</w:t>
      </w:r>
      <w:r w:rsidR="00170D13">
        <w:rPr>
          <w:rFonts w:ascii="TTE1BC4650t00" w:hAnsi="TTE1BC4650t00" w:cs="TTE1BC4650t00" w:hint="eastAsia"/>
        </w:rPr>
        <w:t>yurveda</w:t>
      </w:r>
      <w:proofErr w:type="spellEnd"/>
      <w:r w:rsidR="00170D13">
        <w:rPr>
          <w:rFonts w:ascii="TTE1BC4650t00" w:hAnsi="TTE1BC4650t00" w:cs="TTE1BC4650t00"/>
        </w:rPr>
        <w:t xml:space="preserve">); Native American </w:t>
      </w:r>
      <w:r w:rsidR="00362A13">
        <w:rPr>
          <w:rFonts w:ascii="TTE1BC4650t00" w:hAnsi="TTE1BC4650t00" w:cs="TTE1BC4650t00"/>
        </w:rPr>
        <w:t>(</w:t>
      </w:r>
      <w:proofErr w:type="spellStart"/>
      <w:r w:rsidR="00362A13">
        <w:rPr>
          <w:rFonts w:ascii="TTE1BC4650t00" w:hAnsi="TTE1BC4650t00" w:cs="TTE1BC4650t00"/>
        </w:rPr>
        <w:t>Diné</w:t>
      </w:r>
      <w:proofErr w:type="spellEnd"/>
      <w:r w:rsidR="00362A13">
        <w:rPr>
          <w:rFonts w:ascii="TTE1BC4650t00" w:hAnsi="TTE1BC4650t00" w:cs="TTE1BC4650t00"/>
        </w:rPr>
        <w:t xml:space="preserve"> or Navajo</w:t>
      </w:r>
      <w:r w:rsidR="00B273E3">
        <w:rPr>
          <w:rFonts w:ascii="TTE1BC4650t00" w:hAnsi="TTE1BC4650t00" w:cs="TTE1BC4650t00"/>
        </w:rPr>
        <w:t xml:space="preserve"> traditions</w:t>
      </w:r>
      <w:r w:rsidR="00362A13">
        <w:rPr>
          <w:rFonts w:ascii="TTE1BC4650t00" w:hAnsi="TTE1BC4650t00" w:cs="TTE1BC4650t00"/>
        </w:rPr>
        <w:t>)</w:t>
      </w:r>
      <w:proofErr w:type="gramStart"/>
      <w:r w:rsidR="00170D13">
        <w:rPr>
          <w:rFonts w:ascii="TTE1BC4650t00" w:hAnsi="TTE1BC4650t00" w:cs="TTE1BC4650t00"/>
        </w:rPr>
        <w:t>;</w:t>
      </w:r>
      <w:proofErr w:type="gramEnd"/>
      <w:r w:rsidR="00170D13">
        <w:rPr>
          <w:rFonts w:ascii="TTE1BC4650t00" w:hAnsi="TTE1BC4650t00" w:cs="TTE1BC4650t00"/>
        </w:rPr>
        <w:t xml:space="preserve"> </w:t>
      </w:r>
      <w:r w:rsidR="001640E1" w:rsidRPr="00173F4E">
        <w:rPr>
          <w:rFonts w:ascii="TTE1BC4650t00" w:hAnsi="TTE1BC4650t00" w:cs="TTE1BC4650t00"/>
        </w:rPr>
        <w:t xml:space="preserve">and </w:t>
      </w:r>
      <w:r w:rsidR="00044457">
        <w:rPr>
          <w:rFonts w:ascii="TTE1BC4650t00" w:hAnsi="TTE1BC4650t00" w:cs="TTE1BC4650t00"/>
        </w:rPr>
        <w:t>Latin American (Brazilian</w:t>
      </w:r>
      <w:r w:rsidR="001640E1" w:rsidRPr="00173F4E">
        <w:rPr>
          <w:rFonts w:ascii="TTE1BC4650t00" w:hAnsi="TTE1BC4650t00" w:cs="TTE1BC4650t00"/>
        </w:rPr>
        <w:t xml:space="preserve"> </w:t>
      </w:r>
      <w:r w:rsidR="00044457">
        <w:rPr>
          <w:rFonts w:ascii="TTE1BC4650t00" w:hAnsi="TTE1BC4650t00" w:cs="TTE1BC4650t00"/>
        </w:rPr>
        <w:t>religions)</w:t>
      </w:r>
      <w:r w:rsidR="001640E1" w:rsidRPr="00173F4E">
        <w:rPr>
          <w:rFonts w:ascii="TTE1BC4650t00" w:hAnsi="TTE1BC4650t00" w:cs="TTE1BC4650t00"/>
        </w:rPr>
        <w:t xml:space="preserve">. </w:t>
      </w:r>
      <w:r w:rsidR="008D6FC6" w:rsidRPr="008D6FC6">
        <w:t>We shall discuss the notion of the</w:t>
      </w:r>
      <w:r w:rsidR="008D6FC6">
        <w:t xml:space="preserve"> </w:t>
      </w:r>
      <w:r w:rsidR="008D6FC6" w:rsidRPr="008D6FC6">
        <w:t>“efficacy of symbols”</w:t>
      </w:r>
      <w:r w:rsidR="008D6FC6">
        <w:t xml:space="preserve"> </w:t>
      </w:r>
      <w:r w:rsidR="008D6FC6" w:rsidRPr="008D6FC6">
        <w:t xml:space="preserve">in each case: the </w:t>
      </w:r>
      <w:r w:rsidR="008D6FC6">
        <w:t>worldview</w:t>
      </w:r>
      <w:r w:rsidR="008D6FC6" w:rsidRPr="008D6FC6">
        <w:t xml:space="preserve"> supporti</w:t>
      </w:r>
      <w:r w:rsidR="00CD14E4">
        <w:t xml:space="preserve">ng the diagnosis, the root metaphors by which this worldview is expressed, </w:t>
      </w:r>
      <w:r w:rsidR="008D6FC6" w:rsidRPr="008D6FC6">
        <w:t>and the transformations of self that emerge during or from healing.</w:t>
      </w:r>
      <w:r w:rsidR="008D6FC6">
        <w:rPr>
          <w:rFonts w:ascii="TTE1BC4650t00" w:hAnsi="TTE1BC4650t00" w:cs="TTE1BC4650t00"/>
        </w:rPr>
        <w:t xml:space="preserve"> </w:t>
      </w:r>
      <w:r w:rsidR="001640E1" w:rsidRPr="00173F4E">
        <w:rPr>
          <w:rFonts w:ascii="TTE1BC4650t00" w:hAnsi="TTE1BC4650t00" w:cs="TTE1BC4650t00"/>
        </w:rPr>
        <w:t xml:space="preserve">In the </w:t>
      </w:r>
      <w:r w:rsidR="00774F07">
        <w:rPr>
          <w:rFonts w:ascii="TTE1BC4650t00" w:hAnsi="TTE1BC4650t00" w:cs="TTE1BC4650t00"/>
        </w:rPr>
        <w:t xml:space="preserve">final </w:t>
      </w:r>
      <w:r w:rsidR="001640E1" w:rsidRPr="00173F4E">
        <w:rPr>
          <w:rFonts w:ascii="TTE1BC4650t00" w:hAnsi="TTE1BC4650t00" w:cs="TTE1BC4650t00"/>
        </w:rPr>
        <w:t xml:space="preserve">unit of the course, we will investigate what happens when religious and biomedical systems of healing collide, using Anne Fadiman’s account of a </w:t>
      </w:r>
      <w:r w:rsidR="00774F07">
        <w:rPr>
          <w:rFonts w:ascii="TTE1BC4650t00" w:hAnsi="TTE1BC4650t00" w:cs="TTE1BC4650t00"/>
        </w:rPr>
        <w:t>Hmong</w:t>
      </w:r>
      <w:r w:rsidR="001640E1" w:rsidRPr="00173F4E">
        <w:rPr>
          <w:rFonts w:ascii="TTE1BC4650t00" w:hAnsi="TTE1BC4650t00" w:cs="TTE1BC4650t00"/>
        </w:rPr>
        <w:t xml:space="preserve"> family’s troubled journey</w:t>
      </w:r>
      <w:r w:rsidR="001640E1" w:rsidRPr="008304C2">
        <w:rPr>
          <w:rFonts w:ascii="TTE1BC4650t00" w:hAnsi="TTE1BC4650t00" w:cs="TTE1BC4650t00"/>
        </w:rPr>
        <w:t xml:space="preserve"> through the American </w:t>
      </w:r>
      <w:r w:rsidR="001640E1" w:rsidRPr="00173F4E">
        <w:rPr>
          <w:rFonts w:ascii="TTE1BC4650t00" w:hAnsi="TTE1BC4650t00" w:cs="TTE1BC4650t00"/>
        </w:rPr>
        <w:t xml:space="preserve">medical system, </w:t>
      </w:r>
      <w:r w:rsidR="001640E1" w:rsidRPr="008304C2">
        <w:rPr>
          <w:rFonts w:ascii="TTE1BC4650t00" w:hAnsi="TTE1BC4650t00" w:cs="TTE1BC4650t00"/>
          <w:i/>
        </w:rPr>
        <w:t>The Spirit Catches You and You Fall Down</w:t>
      </w:r>
      <w:r w:rsidR="001640E1" w:rsidRPr="00173F4E">
        <w:rPr>
          <w:rFonts w:ascii="TTE1BC4650t00" w:hAnsi="TTE1BC4650t00" w:cs="TTE1BC4650t00"/>
        </w:rPr>
        <w:t xml:space="preserve">. </w:t>
      </w:r>
    </w:p>
    <w:p w14:paraId="36E2FE0E" w14:textId="77777777" w:rsidR="00774F07" w:rsidRDefault="00774F07" w:rsidP="00A96811">
      <w:pPr>
        <w:rPr>
          <w:rFonts w:ascii="TTE1BC4650t00" w:hAnsi="TTE1BC4650t00" w:cs="TTE1BC4650t00"/>
        </w:rPr>
      </w:pPr>
    </w:p>
    <w:p w14:paraId="526A64A2" w14:textId="250E2230" w:rsidR="001640E1" w:rsidRPr="00173F4E" w:rsidRDefault="001640E1" w:rsidP="00A96811">
      <w:pPr>
        <w:rPr>
          <w:rFonts w:cs="TTE1BC4650t00"/>
        </w:rPr>
      </w:pPr>
      <w:r w:rsidRPr="00173F4E">
        <w:rPr>
          <w:rFonts w:cs="TTE1BC4650t00"/>
        </w:rPr>
        <w:t xml:space="preserve">The study of various religious and biomedical approaches to </w:t>
      </w:r>
      <w:r w:rsidR="00CD14E4">
        <w:rPr>
          <w:rFonts w:cs="TTE1BC4650t00"/>
        </w:rPr>
        <w:t>healing</w:t>
      </w:r>
      <w:r w:rsidRPr="00173F4E">
        <w:rPr>
          <w:rFonts w:cs="TTE1BC4650t00"/>
        </w:rPr>
        <w:t xml:space="preserve"> raises questions about the </w:t>
      </w:r>
      <w:r w:rsidRPr="00173F4E">
        <w:rPr>
          <w:rFonts w:cs="TimesNewRoman"/>
        </w:rPr>
        <w:t xml:space="preserve">differences between </w:t>
      </w:r>
      <w:r w:rsidR="009138FE">
        <w:rPr>
          <w:rFonts w:cs="TimesNewRoman"/>
        </w:rPr>
        <w:t xml:space="preserve">disease and illness, </w:t>
      </w:r>
      <w:r w:rsidRPr="00173F4E">
        <w:rPr>
          <w:rFonts w:cs="TimesNewRoman"/>
        </w:rPr>
        <w:t xml:space="preserve">curing and healing, religion and folk tradition, institutionalized religion and spirituality. It also highlights cross-cultural specificities in conceptions of </w:t>
      </w:r>
      <w:r w:rsidR="00CD14E4">
        <w:rPr>
          <w:rFonts w:cs="TimesNewRoman"/>
        </w:rPr>
        <w:t>the body</w:t>
      </w:r>
      <w:r w:rsidRPr="00173F4E">
        <w:rPr>
          <w:rFonts w:cs="TimesNewRoman"/>
        </w:rPr>
        <w:t xml:space="preserve">, agency, morality, knowledge, and selfhood. </w:t>
      </w:r>
    </w:p>
    <w:p w14:paraId="56A3792F" w14:textId="77777777" w:rsidR="001640E1" w:rsidRDefault="001640E1" w:rsidP="00A96811"/>
    <w:p w14:paraId="2A4258FD" w14:textId="77777777" w:rsidR="00CD14E4" w:rsidRDefault="00CD14E4" w:rsidP="00A96811">
      <w:pPr>
        <w:pStyle w:val="BodyText"/>
      </w:pPr>
    </w:p>
    <w:p w14:paraId="4E5CBBAC" w14:textId="77777777" w:rsidR="00CD14E4" w:rsidRDefault="00CD14E4" w:rsidP="00A96811">
      <w:pPr>
        <w:pStyle w:val="BodyText"/>
      </w:pPr>
    </w:p>
    <w:p w14:paraId="586CF436" w14:textId="77777777" w:rsidR="001640E1" w:rsidRPr="006306CF" w:rsidRDefault="001640E1" w:rsidP="00A96811">
      <w:pPr>
        <w:pStyle w:val="BodyText"/>
        <w:rPr>
          <w:b w:val="0"/>
        </w:rPr>
      </w:pPr>
      <w:r w:rsidRPr="006306CF">
        <w:t>COURSE OBJECTIVES</w:t>
      </w:r>
    </w:p>
    <w:p w14:paraId="66E1AA49" w14:textId="393A4CBC" w:rsidR="001640E1" w:rsidRPr="006306CF" w:rsidRDefault="001640E1" w:rsidP="00A96811">
      <w:pPr>
        <w:pStyle w:val="BodyText"/>
        <w:numPr>
          <w:ilvl w:val="0"/>
          <w:numId w:val="3"/>
        </w:numPr>
        <w:rPr>
          <w:b w:val="0"/>
        </w:rPr>
      </w:pPr>
      <w:r w:rsidRPr="006306CF">
        <w:rPr>
          <w:b w:val="0"/>
        </w:rPr>
        <w:t xml:space="preserve">To examine conceptions of healing, illness, suffering and wellbeing in different cultural and religious settings, as well as the therapeutic regimens that have been developed to address the root causes of </w:t>
      </w:r>
      <w:r w:rsidR="00CD14E4">
        <w:rPr>
          <w:b w:val="0"/>
        </w:rPr>
        <w:t>illness</w:t>
      </w:r>
      <w:r w:rsidRPr="006306CF">
        <w:rPr>
          <w:b w:val="0"/>
        </w:rPr>
        <w:t xml:space="preserve"> within specific cultural contexts.</w:t>
      </w:r>
    </w:p>
    <w:p w14:paraId="7A4E9738" w14:textId="77777777" w:rsidR="001640E1" w:rsidRPr="006306CF" w:rsidRDefault="001640E1" w:rsidP="00A96811">
      <w:pPr>
        <w:pStyle w:val="BodyText"/>
        <w:numPr>
          <w:ilvl w:val="0"/>
          <w:numId w:val="3"/>
        </w:numPr>
        <w:rPr>
          <w:b w:val="0"/>
        </w:rPr>
      </w:pPr>
      <w:r w:rsidRPr="006306CF">
        <w:rPr>
          <w:b w:val="0"/>
        </w:rPr>
        <w:t>To develop a conceptual framework and vocabulary that enables comparison among different forms of religious and biomedical healing.</w:t>
      </w:r>
    </w:p>
    <w:p w14:paraId="340C4458" w14:textId="248B3808" w:rsidR="001640E1" w:rsidRPr="006306CF" w:rsidRDefault="001640E1" w:rsidP="00A96811">
      <w:pPr>
        <w:pStyle w:val="BodyText"/>
        <w:numPr>
          <w:ilvl w:val="0"/>
          <w:numId w:val="3"/>
        </w:numPr>
        <w:rPr>
          <w:b w:val="0"/>
        </w:rPr>
      </w:pPr>
      <w:r w:rsidRPr="006306CF">
        <w:rPr>
          <w:b w:val="0"/>
        </w:rPr>
        <w:t xml:space="preserve">To identify the root metaphors and </w:t>
      </w:r>
      <w:r w:rsidR="00CD3638">
        <w:rPr>
          <w:b w:val="0"/>
        </w:rPr>
        <w:t>philosophical</w:t>
      </w:r>
      <w:r w:rsidRPr="006306CF">
        <w:rPr>
          <w:b w:val="0"/>
        </w:rPr>
        <w:t xml:space="preserve"> assumptions that structure different healing systems, as well as potential points of overlap and conflict among these systems.</w:t>
      </w:r>
    </w:p>
    <w:p w14:paraId="369F68E0" w14:textId="208F28F1" w:rsidR="00CD3638" w:rsidRPr="00CD3638" w:rsidRDefault="001640E1" w:rsidP="00CD3638">
      <w:pPr>
        <w:pStyle w:val="BodyText"/>
        <w:numPr>
          <w:ilvl w:val="0"/>
          <w:numId w:val="3"/>
        </w:numPr>
        <w:rPr>
          <w:b w:val="0"/>
        </w:rPr>
      </w:pPr>
      <w:r w:rsidRPr="006306CF">
        <w:rPr>
          <w:b w:val="0"/>
        </w:rPr>
        <w:t>To enable students to critically reflect on their own taken-for-granted assumptions about religion, healing, and the body and to foster critical empathy with alternative perspectives.</w:t>
      </w:r>
    </w:p>
    <w:p w14:paraId="756E26AA" w14:textId="531E56FD" w:rsidR="001640E1" w:rsidRPr="006306CF" w:rsidRDefault="001640E1" w:rsidP="00A96811">
      <w:pPr>
        <w:pStyle w:val="BodyText"/>
        <w:numPr>
          <w:ilvl w:val="0"/>
          <w:numId w:val="3"/>
        </w:numPr>
        <w:rPr>
          <w:b w:val="0"/>
        </w:rPr>
      </w:pPr>
      <w:r w:rsidRPr="006306CF">
        <w:rPr>
          <w:b w:val="0"/>
        </w:rPr>
        <w:t xml:space="preserve">To </w:t>
      </w:r>
      <w:r w:rsidR="00292A6B">
        <w:rPr>
          <w:b w:val="0"/>
        </w:rPr>
        <w:t>analyz</w:t>
      </w:r>
      <w:r w:rsidR="00CD3638">
        <w:rPr>
          <w:b w:val="0"/>
        </w:rPr>
        <w:t>e</w:t>
      </w:r>
      <w:r w:rsidRPr="006306CF">
        <w:rPr>
          <w:b w:val="0"/>
        </w:rPr>
        <w:t xml:space="preserve"> the power relations (linked to class, gender, ethnicity, </w:t>
      </w:r>
      <w:r w:rsidR="00076FFF">
        <w:rPr>
          <w:b w:val="0"/>
        </w:rPr>
        <w:t xml:space="preserve">history, </w:t>
      </w:r>
      <w:r w:rsidRPr="006306CF">
        <w:rPr>
          <w:b w:val="0"/>
        </w:rPr>
        <w:t xml:space="preserve">etc.) </w:t>
      </w:r>
      <w:proofErr w:type="gramStart"/>
      <w:r w:rsidR="00CD3638">
        <w:rPr>
          <w:b w:val="0"/>
        </w:rPr>
        <w:t>that emerge</w:t>
      </w:r>
      <w:proofErr w:type="gramEnd"/>
      <w:r w:rsidR="00CD3638">
        <w:rPr>
          <w:b w:val="0"/>
        </w:rPr>
        <w:t xml:space="preserve"> when different </w:t>
      </w:r>
      <w:r w:rsidRPr="006306CF">
        <w:rPr>
          <w:b w:val="0"/>
        </w:rPr>
        <w:t>perspe</w:t>
      </w:r>
      <w:r w:rsidR="00CD3638">
        <w:rPr>
          <w:b w:val="0"/>
        </w:rPr>
        <w:t>ctives on health and healing come into contact with one another</w:t>
      </w:r>
      <w:r w:rsidRPr="006306CF">
        <w:rPr>
          <w:b w:val="0"/>
        </w:rPr>
        <w:t>.</w:t>
      </w:r>
    </w:p>
    <w:p w14:paraId="1DCE5034" w14:textId="77777777" w:rsidR="001640E1" w:rsidRPr="006306CF" w:rsidRDefault="001640E1" w:rsidP="00A96811">
      <w:pPr>
        <w:pStyle w:val="BodyText"/>
        <w:numPr>
          <w:ilvl w:val="0"/>
          <w:numId w:val="3"/>
        </w:numPr>
        <w:rPr>
          <w:b w:val="0"/>
        </w:rPr>
      </w:pPr>
      <w:r w:rsidRPr="006306CF">
        <w:rPr>
          <w:b w:val="0"/>
        </w:rPr>
        <w:t xml:space="preserve">To develop skills appropriate to the humanities, </w:t>
      </w:r>
      <w:r w:rsidRPr="0022377B">
        <w:rPr>
          <w:b w:val="0"/>
        </w:rPr>
        <w:t>including the ability to: comprehend, interpret and analyze texts; synthesize information from diverse sources; critically evaluate theories, authors and arguments; and communicate effectively both orally and in writing</w:t>
      </w:r>
      <w:r w:rsidRPr="006306CF">
        <w:rPr>
          <w:b w:val="0"/>
        </w:rPr>
        <w:t>.</w:t>
      </w:r>
    </w:p>
    <w:p w14:paraId="0EE7ABE4" w14:textId="77777777" w:rsidR="001640E1" w:rsidRDefault="001640E1" w:rsidP="00EB037D"/>
    <w:p w14:paraId="68BA0ADD" w14:textId="77777777" w:rsidR="001640E1" w:rsidRPr="006306CF" w:rsidRDefault="001640E1" w:rsidP="00173F4E">
      <w:pPr>
        <w:pStyle w:val="BodyText"/>
        <w:rPr>
          <w:b w:val="0"/>
        </w:rPr>
      </w:pPr>
      <w:r w:rsidRPr="001C2CDA">
        <w:rPr>
          <w:b w:val="0"/>
        </w:rPr>
        <w:t xml:space="preserve">Together, these course objectives advance the principles of undergraduate education at IU </w:t>
      </w:r>
      <w:r w:rsidRPr="00B92783">
        <w:rPr>
          <w:b w:val="0"/>
        </w:rPr>
        <w:t>&lt;</w:t>
      </w:r>
      <w:hyperlink r:id="rId11" w:history="1">
        <w:r w:rsidRPr="00B92783">
          <w:rPr>
            <w:rStyle w:val="Hyperlink"/>
            <w:b w:val="0"/>
          </w:rPr>
          <w:t>http://www.iport.iupui.edu/selfstudy/tl/PULs</w:t>
        </w:r>
      </w:hyperlink>
      <w:r w:rsidRPr="00B92783">
        <w:rPr>
          <w:b w:val="0"/>
        </w:rPr>
        <w:t xml:space="preserve">&gt;, </w:t>
      </w:r>
      <w:r w:rsidRPr="001C2CDA">
        <w:rPr>
          <w:b w:val="0"/>
        </w:rPr>
        <w:t xml:space="preserve">including core communication skills, critical thinking, intellectual depth and breadth, values and ethics, and the integration and application of knowledge, </w:t>
      </w:r>
      <w:r w:rsidRPr="00B92783">
        <w:rPr>
          <w:b w:val="0"/>
        </w:rPr>
        <w:t>with particular emphasis on PUL #5, “Understanding Society and Culture.”</w:t>
      </w:r>
    </w:p>
    <w:p w14:paraId="443FB39A" w14:textId="77777777" w:rsidR="001640E1" w:rsidRDefault="001640E1" w:rsidP="00EB037D"/>
    <w:p w14:paraId="5AD9E353" w14:textId="77777777" w:rsidR="001640E1" w:rsidRPr="006306CF" w:rsidRDefault="001640E1" w:rsidP="00173F4E">
      <w:pPr>
        <w:pStyle w:val="BodyText"/>
      </w:pPr>
      <w:r w:rsidRPr="006306CF">
        <w:t>REQUIRED TEXTS</w:t>
      </w:r>
    </w:p>
    <w:p w14:paraId="73F2D2D2" w14:textId="4DFC18AD" w:rsidR="001640E1" w:rsidRPr="006306CF" w:rsidRDefault="00DA721A" w:rsidP="00173F4E">
      <w:pPr>
        <w:pStyle w:val="BodyText"/>
        <w:rPr>
          <w:b w:val="0"/>
        </w:rPr>
      </w:pPr>
      <w:r>
        <w:rPr>
          <w:b w:val="0"/>
        </w:rPr>
        <w:t>You should acquire t</w:t>
      </w:r>
      <w:r w:rsidR="001640E1" w:rsidRPr="006306CF">
        <w:rPr>
          <w:b w:val="0"/>
        </w:rPr>
        <w:t>he follow</w:t>
      </w:r>
      <w:r>
        <w:rPr>
          <w:b w:val="0"/>
        </w:rPr>
        <w:t xml:space="preserve">ing </w:t>
      </w:r>
      <w:proofErr w:type="gramStart"/>
      <w:r>
        <w:rPr>
          <w:b w:val="0"/>
        </w:rPr>
        <w:t>books</w:t>
      </w:r>
      <w:r w:rsidR="00292A6B">
        <w:rPr>
          <w:b w:val="0"/>
        </w:rPr>
        <w:t xml:space="preserve"> which</w:t>
      </w:r>
      <w:proofErr w:type="gramEnd"/>
      <w:r w:rsidR="00292A6B">
        <w:rPr>
          <w:b w:val="0"/>
        </w:rPr>
        <w:t xml:space="preserve">, with the exception of #3, are </w:t>
      </w:r>
      <w:r w:rsidR="001640E1" w:rsidRPr="006306CF">
        <w:rPr>
          <w:b w:val="0"/>
        </w:rPr>
        <w:t xml:space="preserve">available at the IUPUI campus bookstore and on 2-hr. reserves at the circulation desk of the library: </w:t>
      </w:r>
    </w:p>
    <w:p w14:paraId="458EC32A" w14:textId="77777777" w:rsidR="001640E1" w:rsidRPr="006306CF" w:rsidRDefault="001640E1" w:rsidP="00173F4E">
      <w:pPr>
        <w:pStyle w:val="BodyText"/>
        <w:rPr>
          <w:b w:val="0"/>
        </w:rPr>
      </w:pPr>
      <w:r w:rsidRPr="006306CF">
        <w:rPr>
          <w:b w:val="0"/>
        </w:rPr>
        <w:t xml:space="preserve">1. </w:t>
      </w:r>
      <w:r w:rsidRPr="001C2CDA">
        <w:rPr>
          <w:b w:val="0"/>
          <w:i/>
        </w:rPr>
        <w:t>The Spirit Catches You and You Fall Down</w:t>
      </w:r>
      <w:r w:rsidRPr="006306CF">
        <w:rPr>
          <w:b w:val="0"/>
        </w:rPr>
        <w:t>, Anne Fadiman.</w:t>
      </w:r>
    </w:p>
    <w:p w14:paraId="10E20C49" w14:textId="77777777" w:rsidR="001640E1" w:rsidRPr="006306CF" w:rsidRDefault="001640E1" w:rsidP="00173F4E">
      <w:pPr>
        <w:pStyle w:val="BodyText"/>
        <w:rPr>
          <w:b w:val="0"/>
        </w:rPr>
      </w:pPr>
      <w:r w:rsidRPr="006306CF">
        <w:rPr>
          <w:b w:val="0"/>
        </w:rPr>
        <w:t>2.</w:t>
      </w:r>
      <w:r w:rsidRPr="001C2CDA">
        <w:rPr>
          <w:b w:val="0"/>
        </w:rPr>
        <w:t xml:space="preserve"> </w:t>
      </w:r>
      <w:r w:rsidRPr="00173F4E">
        <w:rPr>
          <w:b w:val="0"/>
          <w:i/>
        </w:rPr>
        <w:t>Spirits with Scalpels: The Cultural Biology of Religious Healing in Brazil</w:t>
      </w:r>
      <w:r w:rsidRPr="006306CF">
        <w:rPr>
          <w:b w:val="0"/>
        </w:rPr>
        <w:t>, Sidney Greenfield.</w:t>
      </w:r>
    </w:p>
    <w:p w14:paraId="31419FD1" w14:textId="03D1CBC1" w:rsidR="00A71A6E" w:rsidRPr="00DA721A" w:rsidRDefault="001640E1" w:rsidP="00DA721A">
      <w:pPr>
        <w:pStyle w:val="BodyText"/>
        <w:rPr>
          <w:b w:val="0"/>
        </w:rPr>
      </w:pPr>
      <w:r w:rsidRPr="006306CF">
        <w:rPr>
          <w:b w:val="0"/>
        </w:rPr>
        <w:t xml:space="preserve">3. </w:t>
      </w:r>
      <w:r w:rsidR="00DA721A" w:rsidRPr="00DA721A">
        <w:rPr>
          <w:b w:val="0"/>
          <w:i/>
        </w:rPr>
        <w:t xml:space="preserve">Between Heaven and Earth: A Guide to Chinese Medicine, </w:t>
      </w:r>
      <w:r w:rsidR="00DA721A" w:rsidRPr="00DA721A">
        <w:rPr>
          <w:b w:val="0"/>
        </w:rPr>
        <w:t xml:space="preserve">Harriet </w:t>
      </w:r>
      <w:proofErr w:type="spellStart"/>
      <w:r w:rsidR="00DA721A" w:rsidRPr="00DA721A">
        <w:rPr>
          <w:b w:val="0"/>
        </w:rPr>
        <w:t>Beinfield</w:t>
      </w:r>
      <w:proofErr w:type="spellEnd"/>
      <w:r w:rsidR="00DA721A" w:rsidRPr="00DA721A">
        <w:rPr>
          <w:b w:val="0"/>
        </w:rPr>
        <w:t xml:space="preserve"> &amp; </w:t>
      </w:r>
      <w:proofErr w:type="spellStart"/>
      <w:r w:rsidR="00DA721A" w:rsidRPr="00DA721A">
        <w:rPr>
          <w:b w:val="0"/>
        </w:rPr>
        <w:t>Efrem</w:t>
      </w:r>
      <w:proofErr w:type="spellEnd"/>
      <w:r w:rsidR="00DA721A" w:rsidRPr="00DA721A">
        <w:rPr>
          <w:b w:val="0"/>
        </w:rPr>
        <w:t xml:space="preserve"> Korngold</w:t>
      </w:r>
    </w:p>
    <w:p w14:paraId="3568B0CB" w14:textId="77777777" w:rsidR="007033C4" w:rsidRPr="006306CF" w:rsidRDefault="007033C4" w:rsidP="00173F4E">
      <w:pPr>
        <w:pStyle w:val="BodyText"/>
      </w:pPr>
    </w:p>
    <w:p w14:paraId="5496E5CF" w14:textId="77777777" w:rsidR="001640E1" w:rsidRPr="006306CF" w:rsidRDefault="001640E1" w:rsidP="00173F4E">
      <w:pPr>
        <w:pStyle w:val="BodyText"/>
      </w:pPr>
      <w:r w:rsidRPr="006306CF">
        <w:t>ADDITIONAL REQUIRED READINGS</w:t>
      </w:r>
    </w:p>
    <w:p w14:paraId="3BFB2804" w14:textId="33E06ABF" w:rsidR="001640E1" w:rsidRPr="006306CF" w:rsidRDefault="00892919" w:rsidP="00173F4E">
      <w:pPr>
        <w:pStyle w:val="BodyText"/>
        <w:rPr>
          <w:b w:val="0"/>
        </w:rPr>
      </w:pPr>
      <w:r>
        <w:rPr>
          <w:b w:val="0"/>
        </w:rPr>
        <w:t>Some</w:t>
      </w:r>
      <w:r w:rsidR="001640E1" w:rsidRPr="006306CF">
        <w:rPr>
          <w:b w:val="0"/>
        </w:rPr>
        <w:t xml:space="preserve"> of the</w:t>
      </w:r>
      <w:r>
        <w:rPr>
          <w:b w:val="0"/>
        </w:rPr>
        <w:t xml:space="preserve"> required</w:t>
      </w:r>
      <w:r w:rsidR="001640E1" w:rsidRPr="006306CF">
        <w:rPr>
          <w:b w:val="0"/>
        </w:rPr>
        <w:t xml:space="preserve"> readings for this course are available in PDF format in the folder titled “Additional Readings” located in the Resources area of </w:t>
      </w:r>
      <w:proofErr w:type="spellStart"/>
      <w:r w:rsidR="001640E1" w:rsidRPr="006306CF">
        <w:rPr>
          <w:b w:val="0"/>
        </w:rPr>
        <w:t>Oncourse</w:t>
      </w:r>
      <w:proofErr w:type="spellEnd"/>
      <w:r w:rsidR="001640E1" w:rsidRPr="006306CF">
        <w:rPr>
          <w:b w:val="0"/>
        </w:rPr>
        <w:t xml:space="preserve"> CL, or directly from: </w:t>
      </w:r>
      <w:hyperlink r:id="rId12" w:history="1">
        <w:r w:rsidR="001640E1" w:rsidRPr="00D0267A">
          <w:rPr>
            <w:rStyle w:val="Hyperlink"/>
          </w:rPr>
          <w:t>http://www.iupui.edu/~womrel/Rel&amp;HealingReadings/</w:t>
        </w:r>
      </w:hyperlink>
      <w:r w:rsidR="001640E1">
        <w:t xml:space="preserve"> </w:t>
      </w:r>
    </w:p>
    <w:p w14:paraId="2D3AF7EC" w14:textId="1CD47CCF" w:rsidR="001640E1" w:rsidRPr="006306CF" w:rsidRDefault="001640E1" w:rsidP="00173F4E">
      <w:pPr>
        <w:pStyle w:val="BodyText"/>
        <w:rPr>
          <w:b w:val="0"/>
        </w:rPr>
      </w:pPr>
      <w:r w:rsidRPr="006306CF">
        <w:rPr>
          <w:b w:val="0"/>
          <w:u w:val="single"/>
        </w:rPr>
        <w:t xml:space="preserve">It is highly recommended that you access these readings from campus and either print them out immediately or download them to a </w:t>
      </w:r>
      <w:proofErr w:type="spellStart"/>
      <w:r w:rsidR="00892919">
        <w:rPr>
          <w:b w:val="0"/>
          <w:u w:val="single"/>
        </w:rPr>
        <w:t>jumpdrive</w:t>
      </w:r>
      <w:proofErr w:type="spellEnd"/>
      <w:r w:rsidRPr="006306CF">
        <w:rPr>
          <w:b w:val="0"/>
        </w:rPr>
        <w:t xml:space="preserve">. These readings are indicated in the class schedule by the abbreviation (ON). </w:t>
      </w:r>
      <w:proofErr w:type="gramStart"/>
      <w:r w:rsidRPr="006306CF">
        <w:rPr>
          <w:b w:val="0"/>
        </w:rPr>
        <w:t>They are listed alphabetically by the author and the first words of the title</w:t>
      </w:r>
      <w:proofErr w:type="gramEnd"/>
      <w:r w:rsidRPr="006306CF">
        <w:rPr>
          <w:b w:val="0"/>
        </w:rPr>
        <w:t xml:space="preserve"> (excluding “The”).</w:t>
      </w:r>
    </w:p>
    <w:p w14:paraId="3530C866" w14:textId="1EC4E1D3" w:rsidR="00203C99" w:rsidRDefault="001640E1" w:rsidP="00173F4E">
      <w:pPr>
        <w:pStyle w:val="BodyText"/>
      </w:pPr>
      <w:r w:rsidRPr="006306CF">
        <w:t> </w:t>
      </w:r>
    </w:p>
    <w:p w14:paraId="2B84CA85" w14:textId="77777777" w:rsidR="001640E1" w:rsidRPr="006306CF" w:rsidRDefault="001640E1" w:rsidP="00173F4E">
      <w:pPr>
        <w:pStyle w:val="BodyText"/>
      </w:pPr>
      <w:r w:rsidRPr="006306CF">
        <w:t>COURSE FORMAT AND REQUIREMENTS</w:t>
      </w:r>
    </w:p>
    <w:p w14:paraId="205A2583" w14:textId="5A8A01F1" w:rsidR="001640E1" w:rsidRPr="00173F4E" w:rsidRDefault="00EE3407" w:rsidP="003862F2">
      <w:pPr>
        <w:pStyle w:val="BodyText"/>
        <w:rPr>
          <w:b w:val="0"/>
        </w:rPr>
      </w:pPr>
      <w:r>
        <w:rPr>
          <w:b w:val="0"/>
        </w:rPr>
        <w:t>This course is multidisciplinary and comparative in nature, drawing mostly on the fields of religious studies and anthropology. Although there</w:t>
      </w:r>
      <w:r w:rsidR="003862F2" w:rsidRPr="003862F2">
        <w:rPr>
          <w:b w:val="0"/>
        </w:rPr>
        <w:t xml:space="preserve"> are no specific prerequisites for enrollment</w:t>
      </w:r>
      <w:r>
        <w:rPr>
          <w:b w:val="0"/>
        </w:rPr>
        <w:t xml:space="preserve">, </w:t>
      </w:r>
      <w:r w:rsidR="00892919">
        <w:rPr>
          <w:b w:val="0"/>
        </w:rPr>
        <w:t xml:space="preserve">because </w:t>
      </w:r>
      <w:r w:rsidR="00917D99">
        <w:rPr>
          <w:b w:val="0"/>
        </w:rPr>
        <w:t>it</w:t>
      </w:r>
      <w:r w:rsidR="00892919">
        <w:rPr>
          <w:b w:val="0"/>
        </w:rPr>
        <w:t xml:space="preserve"> is an upper-level course </w:t>
      </w:r>
      <w:r w:rsidR="00917D99">
        <w:rPr>
          <w:b w:val="0"/>
        </w:rPr>
        <w:t xml:space="preserve">I will assume </w:t>
      </w:r>
      <w:r w:rsidR="003862F2" w:rsidRPr="003862F2">
        <w:rPr>
          <w:b w:val="0"/>
        </w:rPr>
        <w:t xml:space="preserve">some basic familiarity with </w:t>
      </w:r>
      <w:r w:rsidR="003862F2">
        <w:rPr>
          <w:b w:val="0"/>
        </w:rPr>
        <w:t xml:space="preserve">the academic study </w:t>
      </w:r>
      <w:r w:rsidR="003862F2">
        <w:rPr>
          <w:b w:val="0"/>
        </w:rPr>
        <w:lastRenderedPageBreak/>
        <w:t>of religion</w:t>
      </w:r>
      <w:r w:rsidR="003862F2" w:rsidRPr="003862F2">
        <w:rPr>
          <w:b w:val="0"/>
        </w:rPr>
        <w:t xml:space="preserve">.  </w:t>
      </w:r>
      <w:r w:rsidR="00917D99">
        <w:rPr>
          <w:b w:val="0"/>
        </w:rPr>
        <w:t>In format, t</w:t>
      </w:r>
      <w:r w:rsidR="003862F2">
        <w:rPr>
          <w:b w:val="0"/>
        </w:rPr>
        <w:t>he</w:t>
      </w:r>
      <w:r w:rsidR="001640E1" w:rsidRPr="00173F4E">
        <w:rPr>
          <w:b w:val="0"/>
        </w:rPr>
        <w:t xml:space="preserve"> course is structured as a</w:t>
      </w:r>
      <w:r w:rsidR="003862F2">
        <w:rPr>
          <w:b w:val="0"/>
        </w:rPr>
        <w:t>n advanced discussion</w:t>
      </w:r>
      <w:r w:rsidR="001640E1" w:rsidRPr="00173F4E">
        <w:rPr>
          <w:b w:val="0"/>
        </w:rPr>
        <w:t xml:space="preserve"> seminar in which we, as a group, read and discuss the course materials. This means that discussions between students, and between students and myself, will be the main vehicle driving the learning experience in this classroom. As a result there will NOT be a great deal of lecturing in this course. Rather, I expect all students to be active participants in creating a viable and vibrant learning experience in the classroom, rather than be passive recipients of information.</w:t>
      </w:r>
    </w:p>
    <w:p w14:paraId="3D5DDA39" w14:textId="77777777" w:rsidR="001640E1" w:rsidRPr="00173F4E" w:rsidRDefault="001640E1" w:rsidP="00173F4E">
      <w:pPr>
        <w:pStyle w:val="BodyText"/>
        <w:rPr>
          <w:b w:val="0"/>
          <w:i/>
          <w:iCs/>
        </w:rPr>
      </w:pPr>
    </w:p>
    <w:p w14:paraId="5489890F" w14:textId="0128C20A" w:rsidR="001640E1" w:rsidRPr="00173F4E" w:rsidRDefault="001640E1" w:rsidP="00173F4E">
      <w:pPr>
        <w:pStyle w:val="BodyText"/>
        <w:rPr>
          <w:b w:val="0"/>
        </w:rPr>
      </w:pPr>
      <w:r w:rsidRPr="00173F4E">
        <w:rPr>
          <w:b w:val="0"/>
          <w:i/>
          <w:iCs/>
        </w:rPr>
        <w:t xml:space="preserve">There is a </w:t>
      </w:r>
      <w:r w:rsidR="00892919">
        <w:rPr>
          <w:b w:val="0"/>
          <w:i/>
          <w:iCs/>
        </w:rPr>
        <w:t>significant</w:t>
      </w:r>
      <w:r w:rsidRPr="00173F4E">
        <w:rPr>
          <w:b w:val="0"/>
          <w:i/>
          <w:iCs/>
        </w:rPr>
        <w:t xml:space="preserve"> amount of reading required for this course</w:t>
      </w:r>
      <w:r w:rsidRPr="00173F4E">
        <w:rPr>
          <w:b w:val="0"/>
        </w:rPr>
        <w:t xml:space="preserve">. You will be expected not only to read the assigned essays or chapters, but also to draw your own connections between the different readings. The classroom will be a site where we will discuss the readings and the connections between them. </w:t>
      </w:r>
      <w:r w:rsidR="009E7536">
        <w:rPr>
          <w:b w:val="0"/>
        </w:rPr>
        <w:t xml:space="preserve">To guide your reading and help </w:t>
      </w:r>
      <w:r w:rsidR="009A0F3A">
        <w:rPr>
          <w:b w:val="0"/>
        </w:rPr>
        <w:t>facilitate</w:t>
      </w:r>
      <w:r w:rsidR="009E7536">
        <w:rPr>
          <w:b w:val="0"/>
        </w:rPr>
        <w:t xml:space="preserve"> discussion, I will post reading guide questions </w:t>
      </w:r>
      <w:r w:rsidR="00887E2F">
        <w:rPr>
          <w:b w:val="0"/>
        </w:rPr>
        <w:t>periodically</w:t>
      </w:r>
      <w:r w:rsidR="009E7536">
        <w:rPr>
          <w:b w:val="0"/>
        </w:rPr>
        <w:t xml:space="preserve">. </w:t>
      </w:r>
      <w:r w:rsidRPr="008304C2">
        <w:rPr>
          <w:b w:val="0"/>
          <w:u w:val="single"/>
        </w:rPr>
        <w:t xml:space="preserve">You are expected to </w:t>
      </w:r>
      <w:r w:rsidR="009E7536">
        <w:rPr>
          <w:b w:val="0"/>
          <w:u w:val="single"/>
        </w:rPr>
        <w:t xml:space="preserve">come to class having done the assigned readings and completed </w:t>
      </w:r>
      <w:r w:rsidR="00887E2F">
        <w:rPr>
          <w:b w:val="0"/>
          <w:u w:val="single"/>
        </w:rPr>
        <w:t>any</w:t>
      </w:r>
      <w:r w:rsidR="009E7536">
        <w:rPr>
          <w:b w:val="0"/>
          <w:u w:val="single"/>
        </w:rPr>
        <w:t xml:space="preserve"> reading guide questions</w:t>
      </w:r>
      <w:r w:rsidRPr="00173F4E">
        <w:rPr>
          <w:b w:val="0"/>
        </w:rPr>
        <w:t xml:space="preserve">. </w:t>
      </w:r>
      <w:r w:rsidR="009A0F3A">
        <w:rPr>
          <w:b w:val="0"/>
        </w:rPr>
        <w:t xml:space="preserve">On at least one occasion in the course of the semester, students, working alone or in pairs, will be responsible for facilitating class discussion. </w:t>
      </w:r>
      <w:r w:rsidRPr="00173F4E">
        <w:rPr>
          <w:b w:val="0"/>
        </w:rPr>
        <w:t>Because this course is structured as a collective learning endeavor, its success will depend on the full participation of all of its members: you will get out of it exactly what you are prepared to put in.</w:t>
      </w:r>
    </w:p>
    <w:p w14:paraId="3B5BE1CF" w14:textId="77777777" w:rsidR="001640E1" w:rsidRPr="00173F4E" w:rsidRDefault="001640E1" w:rsidP="00173F4E">
      <w:pPr>
        <w:pStyle w:val="BodyText"/>
        <w:rPr>
          <w:b w:val="0"/>
        </w:rPr>
      </w:pPr>
    </w:p>
    <w:p w14:paraId="4EF2A87A" w14:textId="77777777" w:rsidR="001640E1" w:rsidRPr="00173F4E" w:rsidRDefault="001640E1" w:rsidP="00173F4E">
      <w:pPr>
        <w:pStyle w:val="BodyText"/>
        <w:rPr>
          <w:b w:val="0"/>
        </w:rPr>
      </w:pPr>
      <w:r w:rsidRPr="00173F4E">
        <w:rPr>
          <w:b w:val="0"/>
        </w:rPr>
        <w:t>If you have not taken seminar classes before, this may be a very new experience for you.</w:t>
      </w:r>
    </w:p>
    <w:p w14:paraId="4E3627D6" w14:textId="77777777" w:rsidR="001640E1" w:rsidRPr="00173F4E" w:rsidRDefault="001640E1" w:rsidP="00173F4E">
      <w:pPr>
        <w:pStyle w:val="BodyText"/>
        <w:rPr>
          <w:b w:val="0"/>
        </w:rPr>
      </w:pPr>
      <w:r w:rsidRPr="00173F4E">
        <w:rPr>
          <w:b w:val="0"/>
        </w:rPr>
        <w:t>One major difference between seminars and lecture courses is that seminars require ALL</w:t>
      </w:r>
    </w:p>
    <w:p w14:paraId="0EA31C94" w14:textId="7749E347" w:rsidR="001640E1" w:rsidRPr="00173F4E" w:rsidRDefault="001640E1" w:rsidP="00173F4E">
      <w:pPr>
        <w:pStyle w:val="BodyText"/>
        <w:rPr>
          <w:b w:val="0"/>
        </w:rPr>
      </w:pPr>
      <w:proofErr w:type="gramStart"/>
      <w:r w:rsidRPr="00173F4E">
        <w:rPr>
          <w:b w:val="0"/>
        </w:rPr>
        <w:t>participants</w:t>
      </w:r>
      <w:proofErr w:type="gramEnd"/>
      <w:r w:rsidRPr="00173F4E">
        <w:rPr>
          <w:b w:val="0"/>
        </w:rPr>
        <w:t xml:space="preserve"> to come to every class having done the</w:t>
      </w:r>
      <w:r w:rsidR="003862F2">
        <w:rPr>
          <w:b w:val="0"/>
        </w:rPr>
        <w:t xml:space="preserve"> required readings for the week</w:t>
      </w:r>
      <w:r w:rsidRPr="00173F4E">
        <w:rPr>
          <w:b w:val="0"/>
        </w:rPr>
        <w:t xml:space="preserve"> </w:t>
      </w:r>
      <w:r w:rsidR="003862F2">
        <w:rPr>
          <w:b w:val="0"/>
        </w:rPr>
        <w:t>and</w:t>
      </w:r>
      <w:r w:rsidRPr="00173F4E">
        <w:rPr>
          <w:b w:val="0"/>
        </w:rPr>
        <w:t xml:space="preserve"> ready to contribute actively in class discussions. Any student may be called upon without prior warning to make brief presentations on the assigned readings during the class. </w:t>
      </w:r>
      <w:r w:rsidRPr="00173F4E">
        <w:rPr>
          <w:b w:val="0"/>
          <w:i/>
        </w:rPr>
        <w:t>However, seminars are not occasions for presenting uninformed opinions even if they relate to the topic under discussion</w:t>
      </w:r>
      <w:r w:rsidRPr="00173F4E">
        <w:rPr>
          <w:b w:val="0"/>
        </w:rPr>
        <w:t>. You will be expected to, and indeed called upon, to relate your contributions to the readings and/or other credible—preferably scholarly—sources of information.</w:t>
      </w:r>
    </w:p>
    <w:p w14:paraId="228C1975" w14:textId="77777777" w:rsidR="001640E1" w:rsidRPr="006306CF" w:rsidRDefault="001640E1" w:rsidP="00173F4E">
      <w:pPr>
        <w:pStyle w:val="BodyText"/>
      </w:pPr>
    </w:p>
    <w:p w14:paraId="73B9601D" w14:textId="77777777" w:rsidR="001640E1" w:rsidRPr="006306CF" w:rsidRDefault="001640E1" w:rsidP="00173F4E">
      <w:pPr>
        <w:pStyle w:val="BodyText"/>
      </w:pPr>
      <w:r w:rsidRPr="006306CF">
        <w:t>GRADING</w:t>
      </w:r>
    </w:p>
    <w:p w14:paraId="29A924BC" w14:textId="77777777" w:rsidR="001640E1" w:rsidRPr="006306CF" w:rsidRDefault="001640E1" w:rsidP="00173F4E">
      <w:pPr>
        <w:pStyle w:val="BodyText"/>
        <w:rPr>
          <w:b w:val="0"/>
        </w:rPr>
      </w:pPr>
      <w:r w:rsidRPr="006306CF">
        <w:rPr>
          <w:b w:val="0"/>
        </w:rPr>
        <w:t>There are 1,000 total points that can be earned in this class. They are distributed as follows:</w:t>
      </w:r>
    </w:p>
    <w:p w14:paraId="58F2FEDC" w14:textId="3DA3CE9F" w:rsidR="001640E1" w:rsidRDefault="001640E1">
      <w:pPr>
        <w:pStyle w:val="DefaultText"/>
      </w:pPr>
      <w:r>
        <w:rPr>
          <w:u w:val="single"/>
        </w:rPr>
        <w:t>Facilitating Discussion</w:t>
      </w:r>
      <w:r w:rsidR="007661B6">
        <w:tab/>
      </w:r>
      <w:r w:rsidR="007661B6">
        <w:tab/>
        <w:t>200 points (2</w:t>
      </w:r>
      <w:r>
        <w:t>0% of course grade)</w:t>
      </w:r>
    </w:p>
    <w:p w14:paraId="7D283175" w14:textId="5F5D31CD" w:rsidR="001640E1" w:rsidRPr="00173F4E" w:rsidRDefault="009E7536">
      <w:pPr>
        <w:pStyle w:val="DefaultText"/>
      </w:pPr>
      <w:r>
        <w:rPr>
          <w:u w:val="single"/>
        </w:rPr>
        <w:t>Assignments</w:t>
      </w:r>
      <w:r w:rsidR="001640E1">
        <w:tab/>
      </w:r>
      <w:r w:rsidR="001640E1">
        <w:tab/>
      </w:r>
      <w:r w:rsidR="001640E1">
        <w:tab/>
      </w:r>
      <w:r w:rsidR="006374A2">
        <w:tab/>
      </w:r>
      <w:r w:rsidR="001640E1">
        <w:t>300 points (30% of course grade)</w:t>
      </w:r>
    </w:p>
    <w:p w14:paraId="09FE5928" w14:textId="59423489" w:rsidR="001640E1" w:rsidRPr="00173F4E" w:rsidRDefault="009E7536">
      <w:pPr>
        <w:pStyle w:val="DefaultText"/>
      </w:pPr>
      <w:r>
        <w:rPr>
          <w:u w:val="single"/>
        </w:rPr>
        <w:t>Reading Guide Questions</w:t>
      </w:r>
      <w:r>
        <w:tab/>
      </w:r>
      <w:r>
        <w:tab/>
      </w:r>
      <w:r w:rsidR="007661B6">
        <w:t>30</w:t>
      </w:r>
      <w:r w:rsidR="001640E1">
        <w:t>0 points (30% of course grade)</w:t>
      </w:r>
    </w:p>
    <w:p w14:paraId="5BE660E2" w14:textId="025CC047" w:rsidR="007661B6" w:rsidRPr="007661B6" w:rsidRDefault="007661B6">
      <w:pPr>
        <w:pStyle w:val="DefaultText"/>
      </w:pPr>
      <w:r>
        <w:rPr>
          <w:u w:val="single"/>
        </w:rPr>
        <w:t>Forums</w:t>
      </w:r>
      <w:r>
        <w:tab/>
      </w:r>
      <w:r>
        <w:tab/>
      </w:r>
      <w:r>
        <w:tab/>
      </w:r>
      <w:r>
        <w:tab/>
        <w:t>100 points (10% of course grade)</w:t>
      </w:r>
    </w:p>
    <w:p w14:paraId="7DAF0C8C" w14:textId="0D61D596" w:rsidR="001640E1" w:rsidRDefault="001640E1">
      <w:pPr>
        <w:pStyle w:val="DefaultText"/>
      </w:pPr>
      <w:r>
        <w:rPr>
          <w:u w:val="single"/>
        </w:rPr>
        <w:t>Participation</w:t>
      </w:r>
      <w:r w:rsidR="007661B6">
        <w:rPr>
          <w:u w:val="single"/>
        </w:rPr>
        <w:t xml:space="preserve"> &amp; Attendance</w:t>
      </w:r>
      <w:r w:rsidR="007661B6">
        <w:tab/>
        <w:t xml:space="preserve"> </w:t>
      </w:r>
      <w:r w:rsidR="007661B6">
        <w:tab/>
        <w:t>100 points (10</w:t>
      </w:r>
      <w:r>
        <w:t>% of course grade)</w:t>
      </w:r>
    </w:p>
    <w:p w14:paraId="3F815FD4" w14:textId="77777777" w:rsidR="001640E1" w:rsidRPr="006306CF" w:rsidRDefault="001640E1" w:rsidP="00173F4E">
      <w:pPr>
        <w:pStyle w:val="BodyText"/>
      </w:pPr>
    </w:p>
    <w:p w14:paraId="6146235A" w14:textId="77777777" w:rsidR="001640E1" w:rsidRPr="00173F4E" w:rsidRDefault="001640E1" w:rsidP="00173F4E">
      <w:pPr>
        <w:pStyle w:val="BodyText"/>
        <w:rPr>
          <w:b w:val="0"/>
        </w:rPr>
      </w:pPr>
      <w:r w:rsidRPr="006306CF">
        <w:rPr>
          <w:b w:val="0"/>
        </w:rPr>
        <w:t>The following percentile scale will be used to determine grades: 90-100 = A; 80-89 = B; 70-79 = C; 60-69 = D; 59 and under = F. The top and bottom two numbers within each grade bracket correspond to plus and minus grade designations, respectively (e.g., 88-89 = B+, 80-81 = B-).</w:t>
      </w:r>
    </w:p>
    <w:p w14:paraId="5AC71DA5" w14:textId="77777777" w:rsidR="001640E1" w:rsidRPr="00173F4E" w:rsidRDefault="001640E1" w:rsidP="00173F4E">
      <w:pPr>
        <w:pStyle w:val="BodyText"/>
        <w:rPr>
          <w:b w:val="0"/>
        </w:rPr>
      </w:pPr>
    </w:p>
    <w:p w14:paraId="23C916A3" w14:textId="41076624" w:rsidR="001640E1" w:rsidRPr="00173F4E" w:rsidRDefault="001640E1" w:rsidP="00173F4E">
      <w:pPr>
        <w:pStyle w:val="BodyText"/>
        <w:rPr>
          <w:b w:val="0"/>
        </w:rPr>
      </w:pPr>
      <w:r w:rsidRPr="00173F4E">
        <w:rPr>
          <w:b w:val="0"/>
        </w:rPr>
        <w:t>This is a</w:t>
      </w:r>
      <w:r w:rsidR="00F348F3">
        <w:rPr>
          <w:b w:val="0"/>
        </w:rPr>
        <w:t>n upper-level</w:t>
      </w:r>
      <w:r w:rsidRPr="00173F4E">
        <w:rPr>
          <w:b w:val="0"/>
        </w:rPr>
        <w:t xml:space="preserve"> university course. I assume that you have a good working command</w:t>
      </w:r>
    </w:p>
    <w:p w14:paraId="747640EE" w14:textId="77777777" w:rsidR="001640E1" w:rsidRPr="00173F4E" w:rsidRDefault="001640E1" w:rsidP="00173F4E">
      <w:pPr>
        <w:pStyle w:val="BodyText"/>
        <w:rPr>
          <w:b w:val="0"/>
        </w:rPr>
      </w:pPr>
      <w:proofErr w:type="gramStart"/>
      <w:r w:rsidRPr="00173F4E">
        <w:rPr>
          <w:b w:val="0"/>
        </w:rPr>
        <w:t>of</w:t>
      </w:r>
      <w:proofErr w:type="gramEnd"/>
      <w:r w:rsidRPr="00173F4E">
        <w:rPr>
          <w:b w:val="0"/>
        </w:rPr>
        <w:t xml:space="preserve"> English and will expect you to demonstrate that in your written work. No one </w:t>
      </w:r>
      <w:proofErr w:type="gramStart"/>
      <w:r w:rsidRPr="00173F4E">
        <w:rPr>
          <w:b w:val="0"/>
        </w:rPr>
        <w:t>whose</w:t>
      </w:r>
      <w:proofErr w:type="gramEnd"/>
      <w:r w:rsidRPr="00173F4E">
        <w:rPr>
          <w:b w:val="0"/>
        </w:rPr>
        <w:t xml:space="preserve"> writing</w:t>
      </w:r>
    </w:p>
    <w:p w14:paraId="77A5E2DE" w14:textId="77777777" w:rsidR="001640E1" w:rsidRPr="00173F4E" w:rsidRDefault="001640E1" w:rsidP="00173F4E">
      <w:pPr>
        <w:pStyle w:val="BodyText"/>
        <w:rPr>
          <w:b w:val="0"/>
        </w:rPr>
      </w:pPr>
      <w:proofErr w:type="gramStart"/>
      <w:r w:rsidRPr="00173F4E">
        <w:rPr>
          <w:b w:val="0"/>
        </w:rPr>
        <w:t>is</w:t>
      </w:r>
      <w:proofErr w:type="gramEnd"/>
      <w:r w:rsidRPr="00173F4E">
        <w:rPr>
          <w:b w:val="0"/>
        </w:rPr>
        <w:t xml:space="preserve"> not clear and whose grammar and spelling are not solid can expect to get a grade as high as</w:t>
      </w:r>
    </w:p>
    <w:p w14:paraId="31FD5AF5" w14:textId="77777777" w:rsidR="001640E1" w:rsidRPr="00173F4E" w:rsidRDefault="001640E1" w:rsidP="00173F4E">
      <w:pPr>
        <w:pStyle w:val="BodyText"/>
        <w:rPr>
          <w:b w:val="0"/>
        </w:rPr>
      </w:pPr>
      <w:r w:rsidRPr="00173F4E">
        <w:rPr>
          <w:b w:val="0"/>
        </w:rPr>
        <w:t>C.</w:t>
      </w:r>
    </w:p>
    <w:p w14:paraId="5F9729AA" w14:textId="77777777" w:rsidR="001640E1" w:rsidRPr="00173F4E" w:rsidRDefault="001640E1" w:rsidP="00173F4E">
      <w:pPr>
        <w:pStyle w:val="BodyText"/>
        <w:rPr>
          <w:b w:val="0"/>
        </w:rPr>
      </w:pPr>
    </w:p>
    <w:p w14:paraId="45265598" w14:textId="77777777" w:rsidR="001640E1" w:rsidRPr="00173F4E" w:rsidRDefault="001640E1" w:rsidP="00173F4E">
      <w:pPr>
        <w:pStyle w:val="BodyText"/>
        <w:rPr>
          <w:b w:val="0"/>
        </w:rPr>
      </w:pPr>
      <w:r w:rsidRPr="00173F4E">
        <w:rPr>
          <w:b w:val="0"/>
          <w:i/>
        </w:rPr>
        <w:t>The *secret* formula for getting a good grade in this class</w:t>
      </w:r>
      <w:r w:rsidRPr="00173F4E">
        <w:rPr>
          <w:b w:val="0"/>
        </w:rPr>
        <w:t xml:space="preserve">: Attend every session and be fully present. Read and digest all assigned readings and contribute to class discussion in a thoughtful </w:t>
      </w:r>
      <w:r w:rsidRPr="00173F4E">
        <w:rPr>
          <w:b w:val="0"/>
        </w:rPr>
        <w:lastRenderedPageBreak/>
        <w:t>manner. If you don't understand something, ask. Assimilate the content of the course. Spend sufficient time on written assignments, producing at least two drafts of essays and proofreading them before turning them in. If you haven't done all of these things, don't complain about your grade.</w:t>
      </w:r>
    </w:p>
    <w:p w14:paraId="6AAE8534" w14:textId="77777777" w:rsidR="001640E1" w:rsidRPr="006306CF" w:rsidRDefault="001640E1" w:rsidP="00173F4E">
      <w:pPr>
        <w:pStyle w:val="BodyText"/>
      </w:pPr>
    </w:p>
    <w:p w14:paraId="443905B0" w14:textId="77777777" w:rsidR="001640E1" w:rsidRPr="006306CF" w:rsidRDefault="001640E1" w:rsidP="00173F4E">
      <w:pPr>
        <w:pStyle w:val="BodyText"/>
      </w:pPr>
      <w:r w:rsidRPr="006306CF">
        <w:t>EXTRA CREDIT</w:t>
      </w:r>
    </w:p>
    <w:p w14:paraId="5A9C1D0F" w14:textId="77777777" w:rsidR="001640E1" w:rsidRPr="006306CF" w:rsidRDefault="001640E1" w:rsidP="00173F4E">
      <w:pPr>
        <w:pStyle w:val="BodyText"/>
        <w:rPr>
          <w:b w:val="0"/>
        </w:rPr>
      </w:pPr>
      <w:r w:rsidRPr="006306CF">
        <w:rPr>
          <w:b w:val="0"/>
        </w:rPr>
        <w:t xml:space="preserve">Periodically, extra credit possibilities will be announced in class. For more information about extra credit in this course, refer to the document entitled “Guidelines for Extra Credit” (on the Resources page of </w:t>
      </w:r>
      <w:proofErr w:type="spellStart"/>
      <w:r w:rsidRPr="006306CF">
        <w:rPr>
          <w:b w:val="0"/>
        </w:rPr>
        <w:t>Oncourse</w:t>
      </w:r>
      <w:proofErr w:type="spellEnd"/>
      <w:r w:rsidRPr="006306CF">
        <w:rPr>
          <w:b w:val="0"/>
        </w:rPr>
        <w:t>).</w:t>
      </w:r>
    </w:p>
    <w:p w14:paraId="3213A669" w14:textId="77777777" w:rsidR="001640E1" w:rsidRPr="006306CF" w:rsidRDefault="001640E1" w:rsidP="00173F4E">
      <w:pPr>
        <w:pStyle w:val="BodyText"/>
      </w:pPr>
    </w:p>
    <w:p w14:paraId="36E3DB71" w14:textId="77777777" w:rsidR="001640E1" w:rsidRPr="006306CF" w:rsidRDefault="001640E1" w:rsidP="00173F4E">
      <w:pPr>
        <w:pStyle w:val="BodyText"/>
      </w:pPr>
      <w:r w:rsidRPr="006306CF">
        <w:t>ONCOURSE</w:t>
      </w:r>
    </w:p>
    <w:p w14:paraId="5E665AF6" w14:textId="77777777" w:rsidR="001640E1" w:rsidRPr="006306CF" w:rsidRDefault="001640E1" w:rsidP="00173F4E">
      <w:pPr>
        <w:pStyle w:val="BodyText"/>
        <w:rPr>
          <w:b w:val="0"/>
        </w:rPr>
      </w:pPr>
      <w:r w:rsidRPr="006306CF">
        <w:rPr>
          <w:b w:val="0"/>
        </w:rPr>
        <w:t xml:space="preserve">Students must have access to </w:t>
      </w:r>
      <w:proofErr w:type="spellStart"/>
      <w:r w:rsidRPr="006306CF">
        <w:rPr>
          <w:b w:val="0"/>
        </w:rPr>
        <w:t>Oncourse</w:t>
      </w:r>
      <w:proofErr w:type="spellEnd"/>
      <w:r w:rsidRPr="006306CF">
        <w:rPr>
          <w:b w:val="0"/>
        </w:rPr>
        <w:t xml:space="preserve"> and should regularly check our class site for announcements, extra credit options, assignments and other information, particularly if you are absent from class.</w:t>
      </w:r>
    </w:p>
    <w:p w14:paraId="17BC7233" w14:textId="77777777" w:rsidR="001640E1" w:rsidRPr="006306CF" w:rsidRDefault="001640E1" w:rsidP="00173F4E">
      <w:pPr>
        <w:pStyle w:val="BodyText"/>
        <w:rPr>
          <w:b w:val="0"/>
        </w:rPr>
      </w:pPr>
      <w:r w:rsidRPr="006306CF">
        <w:rPr>
          <w:b w:val="0"/>
        </w:rPr>
        <w:t> </w:t>
      </w:r>
    </w:p>
    <w:p w14:paraId="3375D868" w14:textId="77777777" w:rsidR="001640E1" w:rsidRPr="006306CF" w:rsidRDefault="001640E1" w:rsidP="00173F4E">
      <w:pPr>
        <w:pStyle w:val="BodyText"/>
      </w:pPr>
      <w:r w:rsidRPr="006306CF">
        <w:t>ASSIGNMENTS</w:t>
      </w:r>
    </w:p>
    <w:p w14:paraId="1B01A3D9" w14:textId="662BB550" w:rsidR="001640E1" w:rsidRPr="00A74F48" w:rsidRDefault="001640E1" w:rsidP="00A74F48">
      <w:pPr>
        <w:pStyle w:val="BodyText"/>
        <w:rPr>
          <w:b w:val="0"/>
        </w:rPr>
      </w:pPr>
      <w:r w:rsidRPr="00173F4E">
        <w:rPr>
          <w:b w:val="0"/>
        </w:rPr>
        <w:t xml:space="preserve">Written work must be typed and double-spaced, with legible fonts and reasonable margins.  On formal papers extensions are granted </w:t>
      </w:r>
      <w:r w:rsidRPr="00173F4E">
        <w:rPr>
          <w:b w:val="0"/>
          <w:i/>
        </w:rPr>
        <w:t>only in emergencies</w:t>
      </w:r>
      <w:r w:rsidRPr="00173F4E">
        <w:rPr>
          <w:b w:val="0"/>
        </w:rPr>
        <w:t xml:space="preserve">, and only after a consultation with me </w:t>
      </w:r>
      <w:r w:rsidRPr="00173F4E">
        <w:rPr>
          <w:b w:val="0"/>
          <w:i/>
        </w:rPr>
        <w:t>in advance of the due date</w:t>
      </w:r>
      <w:r w:rsidRPr="00173F4E">
        <w:rPr>
          <w:b w:val="0"/>
        </w:rPr>
        <w:t>.  Late papers (i.e., those handed in after the due date or extension date) will be penalized as follows: for every business day (M – F) that the paper is late, ten points (a whole letter grade) will be deducted.  Students must save copies of written work.  Students are expected to hand in a hardcopy of their work—do not e-mail me your work.</w:t>
      </w:r>
    </w:p>
    <w:p w14:paraId="28F770F5" w14:textId="77777777" w:rsidR="001640E1" w:rsidRPr="006306CF" w:rsidRDefault="001640E1" w:rsidP="00173F4E">
      <w:pPr>
        <w:pStyle w:val="BodyText"/>
      </w:pPr>
    </w:p>
    <w:p w14:paraId="37B53887" w14:textId="77777777" w:rsidR="001640E1" w:rsidRPr="006306CF" w:rsidRDefault="001640E1" w:rsidP="00173F4E">
      <w:pPr>
        <w:pStyle w:val="BodyText"/>
      </w:pPr>
      <w:r w:rsidRPr="006306CF">
        <w:t>ATTENDANCE</w:t>
      </w:r>
    </w:p>
    <w:p w14:paraId="3E465E7F" w14:textId="050D12D1" w:rsidR="001640E1" w:rsidRPr="009413F1" w:rsidRDefault="001640E1" w:rsidP="00173F4E">
      <w:pPr>
        <w:pStyle w:val="BodyText"/>
        <w:rPr>
          <w:b w:val="0"/>
        </w:rPr>
      </w:pPr>
      <w:r w:rsidRPr="006306CF">
        <w:rPr>
          <w:b w:val="0"/>
        </w:rPr>
        <w:t xml:space="preserve">Attendance is </w:t>
      </w:r>
      <w:r w:rsidRPr="00B92783">
        <w:rPr>
          <w:b w:val="0"/>
          <w:u w:val="single"/>
        </w:rPr>
        <w:t>mandatory</w:t>
      </w:r>
      <w:r w:rsidRPr="006306CF">
        <w:rPr>
          <w:b w:val="0"/>
        </w:rPr>
        <w:t xml:space="preserve">, not optional, and will affect your final course grade. I neither want nor need to know the reason for your absence from class, but be warned that it will have </w:t>
      </w:r>
      <w:r>
        <w:rPr>
          <w:b w:val="0"/>
        </w:rPr>
        <w:t xml:space="preserve">the following </w:t>
      </w:r>
      <w:r w:rsidRPr="006306CF">
        <w:rPr>
          <w:b w:val="0"/>
        </w:rPr>
        <w:t xml:space="preserve">consequences: 1) any late homework will receive half-credit and will not be accepted if later than one class period from the due date (see above); and, 2) more than four absences over the course of the semester will </w:t>
      </w:r>
      <w:r w:rsidR="00A74F48">
        <w:rPr>
          <w:b w:val="0"/>
        </w:rPr>
        <w:t>affect</w:t>
      </w:r>
      <w:r w:rsidRPr="006306CF">
        <w:rPr>
          <w:b w:val="0"/>
        </w:rPr>
        <w:t xml:space="preserve"> your final course grade. </w:t>
      </w:r>
      <w:r w:rsidRPr="009413F1">
        <w:rPr>
          <w:b w:val="0"/>
        </w:rPr>
        <w:t xml:space="preserve">Exceptions will be made only in cases of documented hospitalization or grave necessity (such as the death of a close relative). In all cases, attendance should take priority over assignments—do not skip class because you have not completed an assignment! </w:t>
      </w:r>
    </w:p>
    <w:p w14:paraId="2CA4049B" w14:textId="77777777" w:rsidR="001640E1" w:rsidRPr="006306CF" w:rsidRDefault="001640E1" w:rsidP="00173F4E">
      <w:pPr>
        <w:pStyle w:val="BodyText"/>
      </w:pPr>
    </w:p>
    <w:p w14:paraId="2B517950" w14:textId="77777777" w:rsidR="001640E1" w:rsidRPr="006306CF" w:rsidRDefault="001640E1" w:rsidP="00173F4E">
      <w:pPr>
        <w:pStyle w:val="BodyText"/>
      </w:pPr>
      <w:r w:rsidRPr="006306CF">
        <w:t>PLAGIARISM AND THE WEB</w:t>
      </w:r>
    </w:p>
    <w:p w14:paraId="6FA7C515" w14:textId="77777777" w:rsidR="001640E1" w:rsidRPr="006306CF" w:rsidRDefault="001640E1" w:rsidP="00173F4E">
      <w:pPr>
        <w:pStyle w:val="BodyText"/>
        <w:rPr>
          <w:b w:val="0"/>
        </w:rPr>
      </w:pPr>
      <w:r w:rsidRPr="006306CF">
        <w:rPr>
          <w:b w:val="0"/>
        </w:rPr>
        <w:t>Plagiarism is the use of the work of others without properly crediting the actual source of the ideas, words, sentences, paragraphs, entire articles, music or pictures. Plagiarism is a form of stealing and is a serious offense. Avoid the temptation to plagiarize:</w:t>
      </w:r>
      <w:r w:rsidRPr="006306CF">
        <w:t xml:space="preserve"> DO NOT </w:t>
      </w:r>
      <w:r w:rsidRPr="006306CF">
        <w:rPr>
          <w:b w:val="0"/>
        </w:rPr>
        <w:t xml:space="preserve">cut and paste sentences or phrases from the </w:t>
      </w:r>
      <w:proofErr w:type="gramStart"/>
      <w:r w:rsidRPr="006306CF">
        <w:rPr>
          <w:b w:val="0"/>
        </w:rPr>
        <w:t>internet</w:t>
      </w:r>
      <w:proofErr w:type="gramEnd"/>
      <w:r w:rsidRPr="006306CF">
        <w:rPr>
          <w:b w:val="0"/>
        </w:rPr>
        <w:t xml:space="preserve"> or other sources into your written work. Do not copy sentences verbatim from the readings into your homework, instead, use your own </w:t>
      </w:r>
      <w:proofErr w:type="gramStart"/>
      <w:r w:rsidRPr="006306CF">
        <w:rPr>
          <w:b w:val="0"/>
        </w:rPr>
        <w:t>words.</w:t>
      </w:r>
      <w:proofErr w:type="gramEnd"/>
      <w:r w:rsidRPr="006306CF">
        <w:rPr>
          <w:b w:val="0"/>
        </w:rPr>
        <w:t xml:space="preserve"> Whenever you take words from, or </w:t>
      </w:r>
      <w:proofErr w:type="gramStart"/>
      <w:r w:rsidRPr="006306CF">
        <w:rPr>
          <w:b w:val="0"/>
        </w:rPr>
        <w:t>whenever your ideas or expressions have been shaped by, another author or source</w:t>
      </w:r>
      <w:proofErr w:type="gramEnd"/>
      <w:r w:rsidRPr="006306CF">
        <w:rPr>
          <w:b w:val="0"/>
        </w:rPr>
        <w:t xml:space="preserve"> (other than our class), you </w:t>
      </w:r>
      <w:r w:rsidRPr="006306CF">
        <w:rPr>
          <w:b w:val="0"/>
          <w:i/>
        </w:rPr>
        <w:t>must</w:t>
      </w:r>
      <w:r w:rsidRPr="006306CF">
        <w:rPr>
          <w:b w:val="0"/>
        </w:rPr>
        <w:t xml:space="preserve"> reference these borrowings and contributions using the proper citation format.</w:t>
      </w:r>
    </w:p>
    <w:p w14:paraId="12409A5D" w14:textId="77777777" w:rsidR="001640E1" w:rsidRPr="006306CF" w:rsidDel="00173F4E" w:rsidRDefault="001640E1" w:rsidP="00173F4E">
      <w:pPr>
        <w:pStyle w:val="BodyText"/>
        <w:rPr>
          <w:b w:val="0"/>
        </w:rPr>
      </w:pPr>
    </w:p>
    <w:p w14:paraId="536E8C45" w14:textId="77777777" w:rsidR="001640E1" w:rsidRPr="00F93786" w:rsidRDefault="001640E1" w:rsidP="00173F4E">
      <w:pPr>
        <w:rPr>
          <w:rFonts w:ascii="Geneva" w:hAnsi="Geneva"/>
          <w:color w:val="000000"/>
        </w:rPr>
      </w:pPr>
      <w:r w:rsidRPr="00F93786">
        <w:rPr>
          <w:rFonts w:ascii="Times" w:hAnsi="Times"/>
          <w:color w:val="000000"/>
        </w:rPr>
        <w:t xml:space="preserve">Relying on flawed information may lower your grade.  You must also give citations for </w:t>
      </w:r>
      <w:r w:rsidRPr="00F93786">
        <w:rPr>
          <w:rFonts w:ascii="Times" w:hAnsi="Times"/>
          <w:i/>
          <w:color w:val="000000"/>
        </w:rPr>
        <w:t>every</w:t>
      </w:r>
      <w:r w:rsidRPr="00F93786">
        <w:rPr>
          <w:rFonts w:ascii="Times" w:hAnsi="Times"/>
          <w:color w:val="000000"/>
        </w:rPr>
        <w:t xml:space="preserve"> website you use in anyway.  If, on</w:t>
      </w:r>
      <w:r>
        <w:rPr>
          <w:rFonts w:ascii="Times" w:hAnsi="Times"/>
          <w:color w:val="000000"/>
        </w:rPr>
        <w:t xml:space="preserve"> assignments</w:t>
      </w:r>
      <w:r w:rsidRPr="00F93786">
        <w:rPr>
          <w:rFonts w:ascii="Times" w:hAnsi="Times"/>
          <w:color w:val="000000"/>
        </w:rPr>
        <w:t xml:space="preserve">, you fail to cite your sources, whether you use </w:t>
      </w:r>
      <w:r w:rsidRPr="00F93786">
        <w:rPr>
          <w:rFonts w:ascii="Times" w:hAnsi="Times"/>
          <w:color w:val="000000"/>
        </w:rPr>
        <w:lastRenderedPageBreak/>
        <w:t xml:space="preserve">page references for books or URLs for websites, I will return your </w:t>
      </w:r>
      <w:r>
        <w:rPr>
          <w:rFonts w:ascii="Times" w:hAnsi="Times"/>
          <w:color w:val="000000"/>
        </w:rPr>
        <w:t xml:space="preserve">assignment </w:t>
      </w:r>
      <w:r w:rsidRPr="00F93786">
        <w:rPr>
          <w:rFonts w:ascii="Times" w:hAnsi="Times"/>
          <w:color w:val="000000"/>
        </w:rPr>
        <w:t>without</w:t>
      </w:r>
      <w:r>
        <w:rPr>
          <w:rFonts w:ascii="Times" w:hAnsi="Times"/>
          <w:color w:val="000000"/>
        </w:rPr>
        <w:t xml:space="preserve"> a grade.  To get a grade</w:t>
      </w:r>
      <w:r w:rsidRPr="00F93786">
        <w:rPr>
          <w:rFonts w:ascii="Times" w:hAnsi="Times"/>
          <w:color w:val="000000"/>
        </w:rPr>
        <w:t>, you will have to add the necessary references</w:t>
      </w:r>
    </w:p>
    <w:p w14:paraId="53080C88" w14:textId="77777777" w:rsidR="001640E1" w:rsidRPr="006306CF" w:rsidRDefault="001640E1" w:rsidP="00173F4E">
      <w:pPr>
        <w:pStyle w:val="BodyText"/>
        <w:rPr>
          <w:b w:val="0"/>
        </w:rPr>
      </w:pPr>
    </w:p>
    <w:p w14:paraId="76D59299" w14:textId="77777777" w:rsidR="001640E1" w:rsidRPr="006306CF" w:rsidRDefault="001640E1" w:rsidP="00173F4E">
      <w:pPr>
        <w:pStyle w:val="BodyText"/>
        <w:rPr>
          <w:b w:val="0"/>
        </w:rPr>
      </w:pPr>
      <w:r w:rsidRPr="006306CF">
        <w:rPr>
          <w:b w:val="0"/>
        </w:rPr>
        <w:t xml:space="preserve">I may use the anti-plagiarism software “Turnitin.com” to guarantee that the work you submit is all your own. </w:t>
      </w:r>
      <w:r w:rsidRPr="006306CF">
        <w:rPr>
          <w:b w:val="0"/>
          <w:i/>
        </w:rPr>
        <w:t>A</w:t>
      </w:r>
      <w:r w:rsidRPr="006306CF">
        <w:rPr>
          <w:b w:val="0"/>
        </w:rPr>
        <w:t xml:space="preserve"> </w:t>
      </w:r>
      <w:r w:rsidRPr="006306CF">
        <w:rPr>
          <w:b w:val="0"/>
          <w:i/>
        </w:rPr>
        <w:t>finding of plagiarism will result in a failing grade for that assignment and notification of the appropriate authorities</w:t>
      </w:r>
      <w:r w:rsidRPr="006306CF">
        <w:rPr>
          <w:b w:val="0"/>
        </w:rPr>
        <w:t xml:space="preserve"> (see Code of Student Rights, Responsibilities and Conduct: </w:t>
      </w:r>
      <w:hyperlink r:id="rId13" w:history="1">
        <w:r w:rsidRPr="002545D0">
          <w:rPr>
            <w:rStyle w:val="Hyperlink"/>
          </w:rPr>
          <w:t>http://dsa.indiana.edu/Code/index1.html</w:t>
        </w:r>
      </w:hyperlink>
      <w:r w:rsidRPr="006306CF">
        <w:rPr>
          <w:b w:val="0"/>
        </w:rPr>
        <w:t>).</w:t>
      </w:r>
    </w:p>
    <w:p w14:paraId="7A65E593" w14:textId="77777777" w:rsidR="001640E1" w:rsidRPr="006306CF" w:rsidRDefault="001640E1" w:rsidP="00173F4E">
      <w:pPr>
        <w:pStyle w:val="BodyText"/>
        <w:rPr>
          <w:b w:val="0"/>
        </w:rPr>
      </w:pPr>
      <w:r w:rsidRPr="006306CF">
        <w:rPr>
          <w:b w:val="0"/>
        </w:rPr>
        <w:t> </w:t>
      </w:r>
    </w:p>
    <w:p w14:paraId="32252B1E" w14:textId="77777777" w:rsidR="001640E1" w:rsidRPr="006306CF" w:rsidRDefault="001640E1" w:rsidP="00173F4E">
      <w:pPr>
        <w:pStyle w:val="BodyText"/>
      </w:pPr>
      <w:r w:rsidRPr="006306CF">
        <w:t>CLASS ASSISTANCE</w:t>
      </w:r>
    </w:p>
    <w:p w14:paraId="56F3FB55" w14:textId="77777777" w:rsidR="001640E1" w:rsidRPr="006306CF" w:rsidRDefault="001640E1" w:rsidP="00173F4E">
      <w:pPr>
        <w:pStyle w:val="BodyText"/>
        <w:rPr>
          <w:b w:val="0"/>
        </w:rPr>
      </w:pPr>
      <w:r w:rsidRPr="006306CF">
        <w:rPr>
          <w:b w:val="0"/>
        </w:rPr>
        <w:t>If you need assistance, guidance, some reassuring words, or would just like to chat about something pertaining to the course, drop by during office hours or write me an email.  Please note that you can expect a response to any e-correspondence within twenty-four hours or less during regular business hours; I do not check e-mail after 5 pm or on weekends.</w:t>
      </w:r>
    </w:p>
    <w:p w14:paraId="68FDD91F" w14:textId="77777777" w:rsidR="001640E1" w:rsidRPr="006306CF" w:rsidRDefault="001640E1" w:rsidP="00173F4E">
      <w:pPr>
        <w:pStyle w:val="BodyText"/>
        <w:rPr>
          <w:b w:val="0"/>
        </w:rPr>
      </w:pPr>
    </w:p>
    <w:p w14:paraId="6D7F7405" w14:textId="77777777" w:rsidR="001640E1" w:rsidRPr="006306CF" w:rsidRDefault="001640E1" w:rsidP="00173F4E">
      <w:pPr>
        <w:pStyle w:val="BodyText"/>
        <w:rPr>
          <w:b w:val="0"/>
        </w:rPr>
      </w:pPr>
      <w:r w:rsidRPr="006306CF">
        <w:rPr>
          <w:b w:val="0"/>
        </w:rPr>
        <w:t xml:space="preserve">For students who require particular types of accommodation and assistance, please contact IUPUI’s Adaptive Education Services (AES).  You can learn more about AES by visiting its home page, </w:t>
      </w:r>
      <w:hyperlink r:id="rId14" w:history="1">
        <w:r w:rsidRPr="006306CF">
          <w:rPr>
            <w:rStyle w:val="Hyperlink"/>
            <w:b w:val="0"/>
          </w:rPr>
          <w:t>http://life.iupui.edu/aes/index.asp</w:t>
        </w:r>
      </w:hyperlink>
      <w:r w:rsidRPr="006306CF">
        <w:rPr>
          <w:b w:val="0"/>
        </w:rPr>
        <w:t xml:space="preserve">.  You can contact AES by phone, 274-3241 (voice) or 278-2050 (TDD/TTY), and e-mail, </w:t>
      </w:r>
      <w:r w:rsidRPr="006306CF">
        <w:rPr>
          <w:b w:val="0"/>
          <w:u w:val="single"/>
        </w:rPr>
        <w:t>aes@iupui.edu</w:t>
      </w:r>
      <w:r w:rsidRPr="006306CF">
        <w:rPr>
          <w:b w:val="0"/>
        </w:rPr>
        <w:t>.</w:t>
      </w:r>
    </w:p>
    <w:p w14:paraId="4D92C406" w14:textId="77777777" w:rsidR="001640E1" w:rsidRPr="00DA62A6" w:rsidRDefault="001640E1" w:rsidP="00DA62A6">
      <w:pPr>
        <w:pStyle w:val="BodyText"/>
        <w:rPr>
          <w:bCs w:val="0"/>
        </w:rPr>
      </w:pPr>
      <w:r w:rsidRPr="006306CF">
        <w:t> </w:t>
      </w:r>
    </w:p>
    <w:p w14:paraId="79C9A67C" w14:textId="48BF736F" w:rsidR="001640E1" w:rsidRPr="00DA62A6" w:rsidRDefault="001640E1" w:rsidP="00096516">
      <w:pPr>
        <w:jc w:val="center"/>
        <w:rPr>
          <w:b/>
          <w:bCs/>
        </w:rPr>
      </w:pPr>
      <w:r w:rsidRPr="00DA62A6">
        <w:rPr>
          <w:b/>
          <w:bCs/>
        </w:rPr>
        <w:br w:type="page"/>
      </w:r>
      <w:r w:rsidRPr="00DA62A6">
        <w:rPr>
          <w:b/>
          <w:bCs/>
        </w:rPr>
        <w:lastRenderedPageBreak/>
        <w:t>COURSE SCHEDULE</w:t>
      </w:r>
    </w:p>
    <w:p w14:paraId="7BD73F4A" w14:textId="77777777" w:rsidR="001640E1" w:rsidRDefault="001640E1" w:rsidP="00DA62A6">
      <w:pPr>
        <w:rPr>
          <w:b/>
          <w:bCs/>
          <w:bdr w:val="single" w:sz="4" w:space="0" w:color="auto"/>
        </w:rPr>
      </w:pPr>
    </w:p>
    <w:p w14:paraId="40CF5AAA" w14:textId="40D5A576" w:rsidR="00F251AB" w:rsidRPr="00DA62A6" w:rsidRDefault="00F251AB" w:rsidP="00F251AB">
      <w:pPr>
        <w:rPr>
          <w:b/>
          <w:bCs/>
        </w:rPr>
      </w:pPr>
      <w:r>
        <w:rPr>
          <w:b/>
          <w:bCs/>
        </w:rPr>
        <w:t>AUG 19</w:t>
      </w:r>
      <w:r w:rsidRPr="00DA62A6">
        <w:rPr>
          <w:b/>
          <w:bCs/>
        </w:rPr>
        <w:t xml:space="preserve"> (M</w:t>
      </w:r>
      <w:proofErr w:type="gramStart"/>
      <w:r w:rsidRPr="00DA62A6">
        <w:rPr>
          <w:b/>
          <w:bCs/>
        </w:rPr>
        <w:t xml:space="preserve">)              </w:t>
      </w:r>
      <w:r w:rsidR="002874C0">
        <w:rPr>
          <w:b/>
          <w:bCs/>
        </w:rPr>
        <w:t>Introduction</w:t>
      </w:r>
      <w:proofErr w:type="gramEnd"/>
      <w:r w:rsidR="002874C0">
        <w:rPr>
          <w:b/>
          <w:bCs/>
        </w:rPr>
        <w:t xml:space="preserve"> to t</w:t>
      </w:r>
      <w:r w:rsidR="002874C0" w:rsidRPr="00DA62A6">
        <w:rPr>
          <w:b/>
          <w:bCs/>
        </w:rPr>
        <w:t>he Course</w:t>
      </w:r>
    </w:p>
    <w:p w14:paraId="6DD5FB7B" w14:textId="77777777" w:rsidR="00F251AB" w:rsidRPr="00DA62A6" w:rsidRDefault="00F251AB" w:rsidP="00F251AB">
      <w:pPr>
        <w:rPr>
          <w:bCs/>
        </w:rPr>
      </w:pPr>
      <w:r w:rsidRPr="00DA62A6">
        <w:rPr>
          <w:bCs/>
        </w:rPr>
        <w:t>Review of syllabus, required readings, course format and expectations</w:t>
      </w:r>
    </w:p>
    <w:p w14:paraId="50220DEF" w14:textId="77777777" w:rsidR="00F251AB" w:rsidRPr="00DA62A6" w:rsidRDefault="00F251AB" w:rsidP="00DA62A6">
      <w:pPr>
        <w:rPr>
          <w:b/>
          <w:bCs/>
        </w:rPr>
      </w:pPr>
    </w:p>
    <w:p w14:paraId="457D65D6" w14:textId="0C9CB4DB" w:rsidR="00F251AB" w:rsidRDefault="00320FB9" w:rsidP="00F251AB">
      <w:pPr>
        <w:pBdr>
          <w:top w:val="single" w:sz="4" w:space="1" w:color="auto" w:shadow="1"/>
          <w:left w:val="single" w:sz="4" w:space="4" w:color="auto" w:shadow="1"/>
          <w:bottom w:val="single" w:sz="4" w:space="1" w:color="auto" w:shadow="1"/>
          <w:right w:val="single" w:sz="4" w:space="4" w:color="auto" w:shadow="1"/>
        </w:pBdr>
        <w:rPr>
          <w:b/>
          <w:bCs/>
        </w:rPr>
      </w:pPr>
      <w:r>
        <w:rPr>
          <w:b/>
          <w:bCs/>
        </w:rPr>
        <w:t>UNIT I.</w:t>
      </w:r>
      <w:r w:rsidR="00F251AB">
        <w:rPr>
          <w:b/>
          <w:bCs/>
        </w:rPr>
        <w:t xml:space="preserve"> </w:t>
      </w:r>
      <w:r>
        <w:rPr>
          <w:b/>
          <w:bCs/>
        </w:rPr>
        <w:t xml:space="preserve">FOUNDATIONS: </w:t>
      </w:r>
      <w:r w:rsidR="002874C0">
        <w:rPr>
          <w:b/>
          <w:bCs/>
        </w:rPr>
        <w:t>ILLNESS, HEALING, EMBODIMENT, SELFHOOD</w:t>
      </w:r>
    </w:p>
    <w:p w14:paraId="2B014EDB" w14:textId="77777777" w:rsidR="001640E1" w:rsidRPr="00DA62A6" w:rsidRDefault="001640E1" w:rsidP="00DA62A6">
      <w:pPr>
        <w:rPr>
          <w:b/>
          <w:bCs/>
        </w:rPr>
      </w:pPr>
    </w:p>
    <w:p w14:paraId="4218E235" w14:textId="2FF5ACDE" w:rsidR="00E93080" w:rsidRPr="00DA62A6" w:rsidRDefault="009434B8" w:rsidP="00E93080">
      <w:pPr>
        <w:rPr>
          <w:b/>
          <w:bCs/>
        </w:rPr>
      </w:pPr>
      <w:r>
        <w:rPr>
          <w:b/>
          <w:bCs/>
        </w:rPr>
        <w:t xml:space="preserve">AUG </w:t>
      </w:r>
      <w:r w:rsidR="00811228">
        <w:rPr>
          <w:b/>
          <w:bCs/>
        </w:rPr>
        <w:t>21</w:t>
      </w:r>
      <w:r w:rsidR="00D6657F">
        <w:rPr>
          <w:b/>
          <w:bCs/>
        </w:rPr>
        <w:t xml:space="preserve"> (W)</w:t>
      </w:r>
      <w:r w:rsidR="00D6657F">
        <w:rPr>
          <w:b/>
          <w:bCs/>
        </w:rPr>
        <w:tab/>
      </w:r>
      <w:r w:rsidR="00D6657F">
        <w:rPr>
          <w:b/>
          <w:bCs/>
        </w:rPr>
        <w:tab/>
      </w:r>
      <w:r w:rsidR="002874C0">
        <w:rPr>
          <w:b/>
          <w:bCs/>
        </w:rPr>
        <w:t>Sickness, Healing and the Self</w:t>
      </w:r>
    </w:p>
    <w:p w14:paraId="4FAAD415" w14:textId="1EFA4306" w:rsidR="00E93080" w:rsidRDefault="00E93080" w:rsidP="00E93080">
      <w:pPr>
        <w:rPr>
          <w:bCs/>
        </w:rPr>
      </w:pPr>
      <w:r w:rsidRPr="00DA62A6">
        <w:rPr>
          <w:bCs/>
          <w:u w:val="single"/>
        </w:rPr>
        <w:t>Reading</w:t>
      </w:r>
      <w:r w:rsidRPr="00DA62A6">
        <w:rPr>
          <w:bCs/>
        </w:rPr>
        <w:t>:</w:t>
      </w:r>
      <w:r>
        <w:rPr>
          <w:bCs/>
        </w:rPr>
        <w:t xml:space="preserve"> Hahn, </w:t>
      </w:r>
      <w:r w:rsidR="0050634C">
        <w:rPr>
          <w:bCs/>
        </w:rPr>
        <w:t>“</w:t>
      </w:r>
      <w:r w:rsidR="0050634C" w:rsidRPr="0050634C">
        <w:rPr>
          <w:bCs/>
          <w:i/>
        </w:rPr>
        <w:t>Sickness and Healing</w:t>
      </w:r>
      <w:r w:rsidR="0050634C">
        <w:rPr>
          <w:bCs/>
        </w:rPr>
        <w:t>”</w:t>
      </w:r>
      <w:r>
        <w:rPr>
          <w:bCs/>
        </w:rPr>
        <w:t xml:space="preserve"> </w:t>
      </w:r>
      <w:r w:rsidR="0050634C">
        <w:rPr>
          <w:bCs/>
        </w:rPr>
        <w:t>(</w:t>
      </w:r>
      <w:r>
        <w:rPr>
          <w:bCs/>
        </w:rPr>
        <w:t>intro</w:t>
      </w:r>
      <w:r w:rsidR="0050634C">
        <w:rPr>
          <w:bCs/>
        </w:rPr>
        <w:t xml:space="preserve"> &amp; chapter 1) (ON)</w:t>
      </w:r>
    </w:p>
    <w:p w14:paraId="669A510C" w14:textId="3F668A25" w:rsidR="00E93080" w:rsidRDefault="007852EE" w:rsidP="00E93080">
      <w:pPr>
        <w:rPr>
          <w:bCs/>
        </w:rPr>
      </w:pPr>
      <w:r>
        <w:rPr>
          <w:bCs/>
        </w:rPr>
        <w:t>Note: s</w:t>
      </w:r>
      <w:r w:rsidR="0040798F">
        <w:rPr>
          <w:bCs/>
        </w:rPr>
        <w:t>kip the section entitled “Plan of the Book” from bottom of page 7-10.</w:t>
      </w:r>
    </w:p>
    <w:p w14:paraId="796394BC" w14:textId="77777777" w:rsidR="0040798F" w:rsidRPr="00DA62A6" w:rsidRDefault="0040798F" w:rsidP="00E93080">
      <w:pPr>
        <w:rPr>
          <w:b/>
          <w:bCs/>
        </w:rPr>
      </w:pPr>
    </w:p>
    <w:p w14:paraId="0003FE22" w14:textId="77777777" w:rsidR="00B13D0E" w:rsidRDefault="00B13D0E" w:rsidP="00365724">
      <w:pPr>
        <w:rPr>
          <w:b/>
          <w:bCs/>
        </w:rPr>
      </w:pPr>
    </w:p>
    <w:p w14:paraId="0E67AAE1" w14:textId="7FC081F4" w:rsidR="00365724" w:rsidRPr="00DA62A6" w:rsidRDefault="00811228" w:rsidP="00365724">
      <w:pPr>
        <w:rPr>
          <w:b/>
          <w:bCs/>
        </w:rPr>
      </w:pPr>
      <w:r>
        <w:rPr>
          <w:b/>
          <w:bCs/>
        </w:rPr>
        <w:t>AUG 26</w:t>
      </w:r>
      <w:r w:rsidR="00D6657F">
        <w:rPr>
          <w:b/>
          <w:bCs/>
        </w:rPr>
        <w:t xml:space="preserve"> (M)</w:t>
      </w:r>
      <w:r w:rsidR="00D6657F">
        <w:rPr>
          <w:b/>
          <w:bCs/>
        </w:rPr>
        <w:tab/>
      </w:r>
      <w:r w:rsidR="00D6657F">
        <w:rPr>
          <w:b/>
          <w:bCs/>
        </w:rPr>
        <w:tab/>
      </w:r>
      <w:r w:rsidR="002874C0">
        <w:rPr>
          <w:b/>
          <w:bCs/>
        </w:rPr>
        <w:t>Paradigms of Embodiment</w:t>
      </w:r>
    </w:p>
    <w:p w14:paraId="3A13420B" w14:textId="77777777" w:rsidR="00365724" w:rsidRPr="00DA62A6" w:rsidRDefault="00365724" w:rsidP="00365724">
      <w:pPr>
        <w:rPr>
          <w:bCs/>
        </w:rPr>
      </w:pPr>
      <w:r w:rsidRPr="00DA62A6">
        <w:rPr>
          <w:bCs/>
          <w:u w:val="single"/>
        </w:rPr>
        <w:t>Reading</w:t>
      </w:r>
      <w:r w:rsidRPr="00DA62A6">
        <w:rPr>
          <w:bCs/>
        </w:rPr>
        <w:t xml:space="preserve">: </w:t>
      </w:r>
      <w:proofErr w:type="spellStart"/>
      <w:r w:rsidRPr="00DA62A6">
        <w:rPr>
          <w:bCs/>
        </w:rPr>
        <w:t>Scheper</w:t>
      </w:r>
      <w:proofErr w:type="spellEnd"/>
      <w:r w:rsidRPr="00DA62A6">
        <w:rPr>
          <w:bCs/>
        </w:rPr>
        <w:t>-Hughes, “</w:t>
      </w:r>
      <w:r w:rsidRPr="00DA62A6">
        <w:rPr>
          <w:bCs/>
          <w:i/>
        </w:rPr>
        <w:t>The Mindful Body</w:t>
      </w:r>
      <w:r w:rsidRPr="00DA62A6">
        <w:rPr>
          <w:bCs/>
        </w:rPr>
        <w:t>” (ON)</w:t>
      </w:r>
    </w:p>
    <w:p w14:paraId="4DABE913" w14:textId="75535CD6" w:rsidR="001640E1" w:rsidRPr="00E93080" w:rsidRDefault="001640E1" w:rsidP="00DA62A6">
      <w:pPr>
        <w:rPr>
          <w:bCs/>
        </w:rPr>
      </w:pPr>
    </w:p>
    <w:p w14:paraId="3438FC8C" w14:textId="77777777" w:rsidR="00B13D0E" w:rsidRDefault="00B13D0E" w:rsidP="00365724">
      <w:pPr>
        <w:rPr>
          <w:b/>
          <w:bCs/>
        </w:rPr>
      </w:pPr>
    </w:p>
    <w:p w14:paraId="1A1D7EB2" w14:textId="685E41D6" w:rsidR="00365724" w:rsidRPr="00365724" w:rsidRDefault="00811228" w:rsidP="00365724">
      <w:pPr>
        <w:rPr>
          <w:bCs/>
        </w:rPr>
      </w:pPr>
      <w:r>
        <w:rPr>
          <w:b/>
          <w:bCs/>
        </w:rPr>
        <w:t>AUG</w:t>
      </w:r>
      <w:r w:rsidR="001640E1" w:rsidRPr="00DA62A6">
        <w:rPr>
          <w:b/>
          <w:bCs/>
        </w:rPr>
        <w:t xml:space="preserve"> </w:t>
      </w:r>
      <w:r>
        <w:rPr>
          <w:b/>
          <w:bCs/>
        </w:rPr>
        <w:t>28</w:t>
      </w:r>
      <w:r w:rsidR="00B828C2">
        <w:rPr>
          <w:b/>
          <w:bCs/>
        </w:rPr>
        <w:t xml:space="preserve"> (W)</w:t>
      </w:r>
      <w:r w:rsidR="00B828C2">
        <w:rPr>
          <w:b/>
          <w:bCs/>
        </w:rPr>
        <w:tab/>
      </w:r>
      <w:r w:rsidR="00B828C2">
        <w:rPr>
          <w:b/>
          <w:bCs/>
        </w:rPr>
        <w:tab/>
      </w:r>
      <w:r w:rsidR="002874C0">
        <w:rPr>
          <w:b/>
          <w:bCs/>
        </w:rPr>
        <w:t>Rituals of the Embodied Self</w:t>
      </w:r>
    </w:p>
    <w:p w14:paraId="78923D5D" w14:textId="77777777" w:rsidR="00365724" w:rsidRPr="00DA62A6" w:rsidRDefault="00365724" w:rsidP="00365724">
      <w:pPr>
        <w:rPr>
          <w:bCs/>
        </w:rPr>
      </w:pPr>
      <w:r w:rsidRPr="00DA62A6">
        <w:rPr>
          <w:bCs/>
          <w:u w:val="single"/>
        </w:rPr>
        <w:t>Reading</w:t>
      </w:r>
      <w:r w:rsidRPr="00DA62A6">
        <w:rPr>
          <w:bCs/>
        </w:rPr>
        <w:t>: Miner, “</w:t>
      </w:r>
      <w:r w:rsidRPr="00DA62A6">
        <w:rPr>
          <w:bCs/>
          <w:i/>
        </w:rPr>
        <w:t xml:space="preserve">Body Ritual Among the </w:t>
      </w:r>
      <w:proofErr w:type="spellStart"/>
      <w:r w:rsidRPr="00DA62A6">
        <w:rPr>
          <w:bCs/>
          <w:i/>
        </w:rPr>
        <w:t>Nacirema</w:t>
      </w:r>
      <w:proofErr w:type="spellEnd"/>
      <w:r w:rsidRPr="00DA62A6">
        <w:rPr>
          <w:bCs/>
        </w:rPr>
        <w:t>” (ON)</w:t>
      </w:r>
    </w:p>
    <w:p w14:paraId="258CF6C9" w14:textId="77777777" w:rsidR="001640E1" w:rsidRPr="00DA62A6" w:rsidRDefault="001640E1" w:rsidP="00DA62A6">
      <w:pPr>
        <w:rPr>
          <w:b/>
          <w:bCs/>
        </w:rPr>
      </w:pPr>
    </w:p>
    <w:p w14:paraId="093D686C" w14:textId="77777777" w:rsidR="00B13D0E" w:rsidRDefault="00B13D0E" w:rsidP="00DA62A6">
      <w:pPr>
        <w:rPr>
          <w:b/>
          <w:bCs/>
        </w:rPr>
      </w:pPr>
    </w:p>
    <w:p w14:paraId="2BE4494C" w14:textId="2F11EE3F" w:rsidR="001640E1" w:rsidRPr="00DA62A6" w:rsidRDefault="00811228" w:rsidP="00DA62A6">
      <w:pPr>
        <w:rPr>
          <w:b/>
          <w:bCs/>
        </w:rPr>
      </w:pPr>
      <w:r>
        <w:rPr>
          <w:b/>
          <w:bCs/>
        </w:rPr>
        <w:t>SEP 2</w:t>
      </w:r>
      <w:r w:rsidR="00B828C2">
        <w:rPr>
          <w:b/>
          <w:bCs/>
        </w:rPr>
        <w:t xml:space="preserve"> (M)</w:t>
      </w:r>
      <w:r w:rsidR="00B828C2">
        <w:rPr>
          <w:b/>
          <w:bCs/>
        </w:rPr>
        <w:tab/>
      </w:r>
      <w:r w:rsidR="00B828C2">
        <w:rPr>
          <w:b/>
          <w:bCs/>
        </w:rPr>
        <w:tab/>
      </w:r>
      <w:r w:rsidR="001640E1" w:rsidRPr="00DA62A6">
        <w:rPr>
          <w:b/>
          <w:bCs/>
        </w:rPr>
        <w:t>NO CLASS (LABOR DAY HOLIDAY)</w:t>
      </w:r>
    </w:p>
    <w:p w14:paraId="6FDCBF00" w14:textId="77777777" w:rsidR="001640E1" w:rsidRPr="00DA62A6" w:rsidRDefault="001640E1" w:rsidP="00DA62A6">
      <w:pPr>
        <w:rPr>
          <w:b/>
          <w:bCs/>
        </w:rPr>
      </w:pPr>
      <w:r w:rsidRPr="00DA62A6">
        <w:rPr>
          <w:b/>
          <w:bCs/>
        </w:rPr>
        <w:t xml:space="preserve">               </w:t>
      </w:r>
    </w:p>
    <w:p w14:paraId="13DBA535" w14:textId="77777777" w:rsidR="00B13D0E" w:rsidRDefault="00B13D0E" w:rsidP="00365724">
      <w:pPr>
        <w:rPr>
          <w:b/>
          <w:bCs/>
        </w:rPr>
      </w:pPr>
    </w:p>
    <w:p w14:paraId="3EEB1956" w14:textId="50F5E279" w:rsidR="00365724" w:rsidRPr="00DA62A6" w:rsidRDefault="00811228" w:rsidP="00365724">
      <w:pPr>
        <w:rPr>
          <w:b/>
          <w:bCs/>
        </w:rPr>
      </w:pPr>
      <w:r>
        <w:rPr>
          <w:b/>
          <w:bCs/>
        </w:rPr>
        <w:t>SEP 4</w:t>
      </w:r>
      <w:r w:rsidR="001640E1" w:rsidRPr="00DA62A6">
        <w:rPr>
          <w:b/>
          <w:bCs/>
        </w:rPr>
        <w:t xml:space="preserve"> (W</w:t>
      </w:r>
      <w:proofErr w:type="gramStart"/>
      <w:r w:rsidR="001640E1" w:rsidRPr="00DA62A6">
        <w:rPr>
          <w:b/>
          <w:bCs/>
        </w:rPr>
        <w:t xml:space="preserve">)                  </w:t>
      </w:r>
      <w:r w:rsidR="00D6657F">
        <w:rPr>
          <w:b/>
          <w:bCs/>
        </w:rPr>
        <w:t>Biom</w:t>
      </w:r>
      <w:r w:rsidR="00856D0B">
        <w:rPr>
          <w:b/>
          <w:bCs/>
        </w:rPr>
        <w:t>edical</w:t>
      </w:r>
      <w:proofErr w:type="gramEnd"/>
      <w:r w:rsidR="00856D0B">
        <w:rPr>
          <w:b/>
          <w:bCs/>
        </w:rPr>
        <w:t xml:space="preserve"> </w:t>
      </w:r>
      <w:r w:rsidR="002874C0">
        <w:rPr>
          <w:b/>
          <w:bCs/>
        </w:rPr>
        <w:t>Ritual</w:t>
      </w:r>
      <w:r w:rsidR="00856D0B">
        <w:rPr>
          <w:b/>
          <w:bCs/>
        </w:rPr>
        <w:t>s</w:t>
      </w:r>
      <w:r w:rsidR="002874C0">
        <w:rPr>
          <w:b/>
          <w:bCs/>
        </w:rPr>
        <w:t>: Society and Selfhood</w:t>
      </w:r>
    </w:p>
    <w:p w14:paraId="1D768D2D" w14:textId="788DE9FB" w:rsidR="00F117EB" w:rsidRPr="00DA62A6" w:rsidRDefault="00365724" w:rsidP="00365724">
      <w:pPr>
        <w:rPr>
          <w:bCs/>
        </w:rPr>
      </w:pPr>
      <w:r w:rsidRPr="00DA62A6">
        <w:rPr>
          <w:bCs/>
          <w:u w:val="single"/>
        </w:rPr>
        <w:t>Reading</w:t>
      </w:r>
      <w:r w:rsidRPr="00DA62A6">
        <w:rPr>
          <w:bCs/>
        </w:rPr>
        <w:t xml:space="preserve">: </w:t>
      </w:r>
      <w:r>
        <w:rPr>
          <w:bCs/>
        </w:rPr>
        <w:t>Floyd-Davis, “</w:t>
      </w:r>
      <w:r w:rsidRPr="009F5B9D">
        <w:rPr>
          <w:bCs/>
          <w:i/>
        </w:rPr>
        <w:t>The Rituals of American Hospital Birth</w:t>
      </w:r>
      <w:r>
        <w:rPr>
          <w:bCs/>
        </w:rPr>
        <w:t xml:space="preserve">” </w:t>
      </w:r>
      <w:r w:rsidR="009F5B9D">
        <w:rPr>
          <w:bCs/>
        </w:rPr>
        <w:t xml:space="preserve">(access this article at: </w:t>
      </w:r>
      <w:hyperlink r:id="rId15" w:history="1">
        <w:r w:rsidRPr="0055328A">
          <w:rPr>
            <w:rStyle w:val="Hyperlink"/>
            <w:bCs/>
          </w:rPr>
          <w:t>www.terrylarimore.com/BirthRites.html</w:t>
        </w:r>
      </w:hyperlink>
      <w:r w:rsidR="009F5B9D">
        <w:rPr>
          <w:bCs/>
        </w:rPr>
        <w:t>)</w:t>
      </w:r>
    </w:p>
    <w:p w14:paraId="0E797686" w14:textId="77777777" w:rsidR="001640E1" w:rsidRDefault="001640E1" w:rsidP="00DA62A6">
      <w:pPr>
        <w:rPr>
          <w:b/>
          <w:bCs/>
        </w:rPr>
      </w:pPr>
    </w:p>
    <w:p w14:paraId="77563F03" w14:textId="77777777" w:rsidR="009F5B9D" w:rsidRDefault="009F5B9D" w:rsidP="00DA62A6">
      <w:pPr>
        <w:rPr>
          <w:b/>
          <w:bCs/>
        </w:rPr>
      </w:pPr>
    </w:p>
    <w:p w14:paraId="5A5B6E2A" w14:textId="58049026" w:rsidR="00F251AB" w:rsidRDefault="00320FB9" w:rsidP="00F251AB">
      <w:pPr>
        <w:pBdr>
          <w:top w:val="single" w:sz="4" w:space="1" w:color="auto" w:shadow="1"/>
          <w:left w:val="single" w:sz="4" w:space="4" w:color="auto" w:shadow="1"/>
          <w:bottom w:val="single" w:sz="4" w:space="1" w:color="auto" w:shadow="1"/>
          <w:right w:val="single" w:sz="4" w:space="4" w:color="auto" w:shadow="1"/>
        </w:pBdr>
        <w:rPr>
          <w:b/>
          <w:bCs/>
        </w:rPr>
      </w:pPr>
      <w:r>
        <w:rPr>
          <w:b/>
          <w:bCs/>
        </w:rPr>
        <w:t>UNIT II.</w:t>
      </w:r>
      <w:r w:rsidR="00DA31A5">
        <w:rPr>
          <w:b/>
          <w:bCs/>
        </w:rPr>
        <w:t xml:space="preserve"> </w:t>
      </w:r>
      <w:r w:rsidR="000C4316">
        <w:rPr>
          <w:b/>
          <w:bCs/>
        </w:rPr>
        <w:t xml:space="preserve">EAST ASIA: </w:t>
      </w:r>
      <w:r w:rsidR="008C2B06">
        <w:rPr>
          <w:b/>
          <w:bCs/>
        </w:rPr>
        <w:t>COMPLEMENTARY</w:t>
      </w:r>
      <w:r w:rsidR="00782A20">
        <w:rPr>
          <w:b/>
          <w:bCs/>
        </w:rPr>
        <w:t xml:space="preserve"> SELVES</w:t>
      </w:r>
      <w:r w:rsidR="00F251AB">
        <w:rPr>
          <w:b/>
          <w:bCs/>
        </w:rPr>
        <w:tab/>
      </w:r>
    </w:p>
    <w:p w14:paraId="45214008" w14:textId="009E21B2" w:rsidR="00F251AB" w:rsidRPr="00DA62A6" w:rsidRDefault="00F251AB" w:rsidP="00DA62A6">
      <w:pPr>
        <w:rPr>
          <w:b/>
          <w:bCs/>
        </w:rPr>
      </w:pPr>
      <w:r>
        <w:rPr>
          <w:b/>
          <w:bCs/>
        </w:rPr>
        <w:tab/>
      </w:r>
    </w:p>
    <w:p w14:paraId="404CEC69" w14:textId="2F2129E5" w:rsidR="00FE2B53" w:rsidRDefault="00924D06" w:rsidP="00DA62A6">
      <w:pPr>
        <w:rPr>
          <w:b/>
          <w:bCs/>
        </w:rPr>
      </w:pPr>
      <w:r>
        <w:rPr>
          <w:b/>
          <w:bCs/>
        </w:rPr>
        <w:t>SEP 9</w:t>
      </w:r>
      <w:r w:rsidR="001640E1" w:rsidRPr="00DA62A6">
        <w:rPr>
          <w:b/>
          <w:bCs/>
        </w:rPr>
        <w:t xml:space="preserve"> (M)</w:t>
      </w:r>
      <w:r w:rsidR="008C2B06">
        <w:rPr>
          <w:b/>
          <w:bCs/>
        </w:rPr>
        <w:tab/>
      </w:r>
      <w:r w:rsidR="008C2B06">
        <w:rPr>
          <w:b/>
          <w:bCs/>
        </w:rPr>
        <w:tab/>
      </w:r>
      <w:r w:rsidR="00461ACD">
        <w:rPr>
          <w:b/>
          <w:bCs/>
        </w:rPr>
        <w:t>Chinese Medicine</w:t>
      </w:r>
    </w:p>
    <w:p w14:paraId="4340B9A0" w14:textId="083028EF" w:rsidR="001640E1" w:rsidRPr="00DA62A6" w:rsidRDefault="00FE2B53" w:rsidP="00DA62A6">
      <w:pPr>
        <w:rPr>
          <w:b/>
          <w:bCs/>
        </w:rPr>
      </w:pPr>
      <w:r w:rsidRPr="00DA62A6">
        <w:rPr>
          <w:bCs/>
          <w:u w:val="single"/>
        </w:rPr>
        <w:t>Reading</w:t>
      </w:r>
      <w:r w:rsidRPr="00DA62A6">
        <w:rPr>
          <w:bCs/>
        </w:rPr>
        <w:t>:</w:t>
      </w:r>
      <w:r w:rsidR="00FC5DD8">
        <w:rPr>
          <w:bCs/>
        </w:rPr>
        <w:t xml:space="preserve"> </w:t>
      </w:r>
      <w:r w:rsidR="00546C65" w:rsidRPr="00546C65">
        <w:rPr>
          <w:bCs/>
          <w:u w:val="single"/>
        </w:rPr>
        <w:t>Between Heaven and Earth</w:t>
      </w:r>
      <w:r w:rsidR="00546C65">
        <w:rPr>
          <w:bCs/>
        </w:rPr>
        <w:t>, chapters 1-3</w:t>
      </w:r>
    </w:p>
    <w:p w14:paraId="6C5D934B" w14:textId="77777777" w:rsidR="00B13D0E" w:rsidRDefault="00B13D0E" w:rsidP="00FC5DD8">
      <w:pPr>
        <w:rPr>
          <w:b/>
          <w:bCs/>
        </w:rPr>
      </w:pPr>
    </w:p>
    <w:p w14:paraId="3A9F00CD" w14:textId="77777777" w:rsidR="000C4316" w:rsidRDefault="000C4316" w:rsidP="00FC5DD8">
      <w:pPr>
        <w:rPr>
          <w:b/>
          <w:bCs/>
        </w:rPr>
      </w:pPr>
    </w:p>
    <w:p w14:paraId="0D7668AB" w14:textId="77777777" w:rsidR="003F6EF9" w:rsidRDefault="00924D06" w:rsidP="003F6EF9">
      <w:pPr>
        <w:rPr>
          <w:b/>
          <w:bCs/>
        </w:rPr>
      </w:pPr>
      <w:r>
        <w:rPr>
          <w:b/>
          <w:bCs/>
        </w:rPr>
        <w:t>SEP 11</w:t>
      </w:r>
      <w:r w:rsidR="001640E1" w:rsidRPr="00DA62A6">
        <w:rPr>
          <w:b/>
          <w:bCs/>
        </w:rPr>
        <w:t xml:space="preserve"> (W</w:t>
      </w:r>
      <w:proofErr w:type="gramStart"/>
      <w:r w:rsidR="001640E1" w:rsidRPr="00DA62A6">
        <w:rPr>
          <w:b/>
          <w:bCs/>
        </w:rPr>
        <w:t xml:space="preserve">)                </w:t>
      </w:r>
      <w:r w:rsidR="003F6EF9">
        <w:rPr>
          <w:b/>
          <w:bCs/>
        </w:rPr>
        <w:t>Acupuncture</w:t>
      </w:r>
      <w:proofErr w:type="gramEnd"/>
    </w:p>
    <w:p w14:paraId="129A23EB" w14:textId="77777777" w:rsidR="003F6EF9" w:rsidRDefault="003F6EF9" w:rsidP="003F6EF9">
      <w:pPr>
        <w:rPr>
          <w:bCs/>
        </w:rPr>
      </w:pPr>
      <w:r w:rsidRPr="00DA62A6">
        <w:rPr>
          <w:bCs/>
          <w:u w:val="single"/>
        </w:rPr>
        <w:t>Reading</w:t>
      </w:r>
      <w:r w:rsidRPr="00DA62A6">
        <w:rPr>
          <w:bCs/>
        </w:rPr>
        <w:t>:</w:t>
      </w:r>
      <w:r>
        <w:rPr>
          <w:bCs/>
        </w:rPr>
        <w:t xml:space="preserve"> </w:t>
      </w:r>
      <w:r w:rsidRPr="00546C65">
        <w:rPr>
          <w:bCs/>
          <w:u w:val="single"/>
        </w:rPr>
        <w:t>Between Heaven and Earth</w:t>
      </w:r>
      <w:r>
        <w:rPr>
          <w:bCs/>
        </w:rPr>
        <w:t>, chapter 13</w:t>
      </w:r>
    </w:p>
    <w:p w14:paraId="3E609FE6" w14:textId="77777777" w:rsidR="003F6EF9" w:rsidRDefault="003F6EF9" w:rsidP="003F6EF9">
      <w:pPr>
        <w:rPr>
          <w:bCs/>
        </w:rPr>
      </w:pPr>
      <w:r w:rsidRPr="008170F8">
        <w:rPr>
          <w:b/>
          <w:bCs/>
        </w:rPr>
        <w:t>Guest Speaker:</w:t>
      </w:r>
      <w:r>
        <w:rPr>
          <w:bCs/>
        </w:rPr>
        <w:t xml:space="preserve"> </w:t>
      </w:r>
      <w:r w:rsidRPr="003F6EF9">
        <w:rPr>
          <w:b/>
          <w:bCs/>
        </w:rPr>
        <w:t>Erica Siegel, Indy Acupuncture</w:t>
      </w:r>
    </w:p>
    <w:p w14:paraId="5CE88CCF" w14:textId="77777777" w:rsidR="00B13D0E" w:rsidRDefault="00B13D0E" w:rsidP="00DA62A6">
      <w:pPr>
        <w:rPr>
          <w:b/>
          <w:bCs/>
        </w:rPr>
      </w:pPr>
    </w:p>
    <w:p w14:paraId="00EE7B80" w14:textId="77777777" w:rsidR="000C4316" w:rsidRDefault="000C4316" w:rsidP="00DA62A6">
      <w:pPr>
        <w:rPr>
          <w:b/>
          <w:bCs/>
        </w:rPr>
      </w:pPr>
    </w:p>
    <w:p w14:paraId="3A847D3D" w14:textId="77777777" w:rsidR="003F6EF9" w:rsidRPr="00DA62A6" w:rsidRDefault="00924D06" w:rsidP="003F6EF9">
      <w:pPr>
        <w:rPr>
          <w:bCs/>
        </w:rPr>
      </w:pPr>
      <w:r>
        <w:rPr>
          <w:b/>
          <w:bCs/>
        </w:rPr>
        <w:t>SEP 16</w:t>
      </w:r>
      <w:r w:rsidR="001640E1" w:rsidRPr="00DA62A6">
        <w:rPr>
          <w:b/>
          <w:bCs/>
        </w:rPr>
        <w:t xml:space="preserve"> (M)  </w:t>
      </w:r>
      <w:r w:rsidR="00A64226">
        <w:rPr>
          <w:b/>
          <w:bCs/>
        </w:rPr>
        <w:tab/>
      </w:r>
      <w:r w:rsidR="00A64226">
        <w:rPr>
          <w:b/>
          <w:bCs/>
        </w:rPr>
        <w:tab/>
      </w:r>
      <w:r w:rsidR="003F6EF9">
        <w:rPr>
          <w:b/>
          <w:bCs/>
        </w:rPr>
        <w:t>Yin/Yang</w:t>
      </w:r>
    </w:p>
    <w:p w14:paraId="07C550D3" w14:textId="77777777" w:rsidR="003F6EF9" w:rsidRPr="00095A67" w:rsidRDefault="003F6EF9" w:rsidP="003F6EF9">
      <w:pPr>
        <w:rPr>
          <w:bCs/>
        </w:rPr>
      </w:pPr>
      <w:r w:rsidRPr="00DA62A6">
        <w:rPr>
          <w:bCs/>
          <w:u w:val="single"/>
        </w:rPr>
        <w:t>Reading</w:t>
      </w:r>
      <w:r w:rsidRPr="00DA62A6">
        <w:rPr>
          <w:bCs/>
        </w:rPr>
        <w:t>:</w:t>
      </w:r>
      <w:r>
        <w:rPr>
          <w:bCs/>
        </w:rPr>
        <w:t xml:space="preserve"> </w:t>
      </w:r>
      <w:r w:rsidRPr="00546C65">
        <w:rPr>
          <w:bCs/>
          <w:u w:val="single"/>
        </w:rPr>
        <w:t>Between Heaven and Earth</w:t>
      </w:r>
      <w:r>
        <w:rPr>
          <w:bCs/>
        </w:rPr>
        <w:t xml:space="preserve">, chapters 4-5 </w:t>
      </w:r>
    </w:p>
    <w:p w14:paraId="0518731C" w14:textId="0472FC3E" w:rsidR="00D452D8" w:rsidRPr="003F6EF9" w:rsidRDefault="003F6EF9" w:rsidP="003F6EF9">
      <w:r w:rsidRPr="00AE51FB">
        <w:rPr>
          <w:b/>
          <w:highlight w:val="yellow"/>
        </w:rPr>
        <w:t>DUE:</w:t>
      </w:r>
      <w:r w:rsidRPr="00AE51FB">
        <w:rPr>
          <w:highlight w:val="yellow"/>
        </w:rPr>
        <w:t xml:space="preserve"> </w:t>
      </w:r>
      <w:r>
        <w:rPr>
          <w:b/>
          <w:highlight w:val="yellow"/>
        </w:rPr>
        <w:t>Assignment</w:t>
      </w:r>
      <w:r w:rsidRPr="00AE51FB">
        <w:rPr>
          <w:b/>
          <w:highlight w:val="yellow"/>
        </w:rPr>
        <w:t xml:space="preserve"> #1</w:t>
      </w:r>
    </w:p>
    <w:p w14:paraId="606EBA4A" w14:textId="77777777" w:rsidR="00B13D0E" w:rsidRDefault="00B13D0E" w:rsidP="00FC5DD8">
      <w:pPr>
        <w:rPr>
          <w:b/>
          <w:bCs/>
        </w:rPr>
      </w:pPr>
    </w:p>
    <w:p w14:paraId="04CBE988" w14:textId="77777777" w:rsidR="003F6EF9" w:rsidRDefault="003F6EF9" w:rsidP="00FC5DD8">
      <w:pPr>
        <w:rPr>
          <w:b/>
          <w:bCs/>
        </w:rPr>
      </w:pPr>
    </w:p>
    <w:p w14:paraId="1DCAAF2B" w14:textId="77777777" w:rsidR="003F6EF9" w:rsidRDefault="003F6EF9" w:rsidP="003F6EF9">
      <w:pPr>
        <w:rPr>
          <w:b/>
          <w:bCs/>
        </w:rPr>
      </w:pPr>
    </w:p>
    <w:p w14:paraId="03AED745" w14:textId="77777777" w:rsidR="003F6EF9" w:rsidRDefault="003F6EF9" w:rsidP="003F6EF9">
      <w:pPr>
        <w:rPr>
          <w:b/>
          <w:bCs/>
        </w:rPr>
      </w:pPr>
    </w:p>
    <w:p w14:paraId="0E5B6DD6" w14:textId="77777777" w:rsidR="003F6EF9" w:rsidRDefault="00FC5DD8" w:rsidP="003F6EF9">
      <w:pPr>
        <w:rPr>
          <w:b/>
          <w:bCs/>
        </w:rPr>
      </w:pPr>
      <w:r>
        <w:rPr>
          <w:b/>
          <w:bCs/>
        </w:rPr>
        <w:lastRenderedPageBreak/>
        <w:t>SEP 18</w:t>
      </w:r>
      <w:r w:rsidRPr="00DA62A6">
        <w:rPr>
          <w:b/>
          <w:bCs/>
        </w:rPr>
        <w:t xml:space="preserve"> (W) </w:t>
      </w:r>
      <w:r w:rsidR="000D61D1">
        <w:rPr>
          <w:b/>
          <w:bCs/>
        </w:rPr>
        <w:tab/>
      </w:r>
      <w:r w:rsidR="000D61D1">
        <w:rPr>
          <w:b/>
          <w:bCs/>
        </w:rPr>
        <w:tab/>
      </w:r>
      <w:r w:rsidR="003F6EF9">
        <w:rPr>
          <w:b/>
          <w:bCs/>
        </w:rPr>
        <w:t>The Five Phases</w:t>
      </w:r>
    </w:p>
    <w:p w14:paraId="6491700D" w14:textId="77777777" w:rsidR="003F6EF9" w:rsidRDefault="003F6EF9" w:rsidP="003F6EF9">
      <w:pPr>
        <w:rPr>
          <w:bCs/>
        </w:rPr>
      </w:pPr>
      <w:r w:rsidRPr="00DA62A6">
        <w:rPr>
          <w:bCs/>
          <w:u w:val="single"/>
        </w:rPr>
        <w:t>Reading</w:t>
      </w:r>
      <w:r w:rsidRPr="00DA62A6">
        <w:rPr>
          <w:bCs/>
        </w:rPr>
        <w:t>:</w:t>
      </w:r>
      <w:r>
        <w:rPr>
          <w:bCs/>
        </w:rPr>
        <w:t xml:space="preserve"> </w:t>
      </w:r>
      <w:r w:rsidRPr="00DA62A6">
        <w:rPr>
          <w:bCs/>
          <w:u w:val="single"/>
        </w:rPr>
        <w:t>Reading</w:t>
      </w:r>
      <w:r w:rsidRPr="00DA62A6">
        <w:rPr>
          <w:bCs/>
        </w:rPr>
        <w:t>:</w:t>
      </w:r>
      <w:r>
        <w:rPr>
          <w:bCs/>
        </w:rPr>
        <w:t xml:space="preserve"> </w:t>
      </w:r>
      <w:r w:rsidRPr="00546C65">
        <w:rPr>
          <w:bCs/>
          <w:u w:val="single"/>
        </w:rPr>
        <w:t>Between Heaven and Earth</w:t>
      </w:r>
      <w:r>
        <w:rPr>
          <w:bCs/>
        </w:rPr>
        <w:t>, chapter 6</w:t>
      </w:r>
    </w:p>
    <w:p w14:paraId="1AF5607A" w14:textId="4200A005" w:rsidR="003F6EF9" w:rsidRDefault="003F6EF9" w:rsidP="003F6EF9">
      <w:pPr>
        <w:rPr>
          <w:bCs/>
        </w:rPr>
      </w:pPr>
      <w:r w:rsidRPr="008170F8">
        <w:rPr>
          <w:b/>
          <w:bCs/>
        </w:rPr>
        <w:t>Guest Speaker:</w:t>
      </w:r>
      <w:r>
        <w:rPr>
          <w:b/>
          <w:bCs/>
        </w:rPr>
        <w:t xml:space="preserve"> Dr. </w:t>
      </w:r>
      <w:proofErr w:type="spellStart"/>
      <w:r>
        <w:rPr>
          <w:b/>
          <w:bCs/>
        </w:rPr>
        <w:t>Xiaoming</w:t>
      </w:r>
      <w:proofErr w:type="spellEnd"/>
      <w:r>
        <w:rPr>
          <w:b/>
          <w:bCs/>
        </w:rPr>
        <w:t xml:space="preserve"> Jin</w:t>
      </w:r>
    </w:p>
    <w:p w14:paraId="45EC06AD" w14:textId="47CFE44E" w:rsidR="007852EE" w:rsidRDefault="007852EE" w:rsidP="003F6EF9">
      <w:pPr>
        <w:rPr>
          <w:bCs/>
        </w:rPr>
      </w:pPr>
    </w:p>
    <w:p w14:paraId="17F0B95D" w14:textId="77777777" w:rsidR="007852EE" w:rsidRDefault="007852EE" w:rsidP="00FC5DD8">
      <w:pPr>
        <w:rPr>
          <w:b/>
          <w:bCs/>
        </w:rPr>
      </w:pPr>
    </w:p>
    <w:p w14:paraId="265113B4" w14:textId="421AF9EB" w:rsidR="00461ACD" w:rsidRDefault="00461ACD" w:rsidP="00461ACD">
      <w:pPr>
        <w:pBdr>
          <w:top w:val="single" w:sz="4" w:space="1" w:color="auto" w:shadow="1"/>
          <w:left w:val="single" w:sz="4" w:space="4" w:color="auto" w:shadow="1"/>
          <w:bottom w:val="single" w:sz="4" w:space="1" w:color="auto" w:shadow="1"/>
          <w:right w:val="single" w:sz="4" w:space="4" w:color="auto" w:shadow="1"/>
        </w:pBdr>
        <w:rPr>
          <w:b/>
          <w:bCs/>
        </w:rPr>
      </w:pPr>
      <w:r>
        <w:rPr>
          <w:b/>
          <w:bCs/>
        </w:rPr>
        <w:t>UNIT II</w:t>
      </w:r>
      <w:r w:rsidR="00961CA4">
        <w:rPr>
          <w:b/>
          <w:bCs/>
        </w:rPr>
        <w:t>I</w:t>
      </w:r>
      <w:r w:rsidR="00320FB9">
        <w:rPr>
          <w:b/>
          <w:bCs/>
        </w:rPr>
        <w:t>.</w:t>
      </w:r>
      <w:r>
        <w:rPr>
          <w:b/>
          <w:bCs/>
        </w:rPr>
        <w:t xml:space="preserve"> </w:t>
      </w:r>
      <w:r w:rsidR="000C4316">
        <w:rPr>
          <w:b/>
          <w:bCs/>
        </w:rPr>
        <w:t xml:space="preserve">SOUTH ASIA: </w:t>
      </w:r>
      <w:r w:rsidR="000763FD">
        <w:rPr>
          <w:b/>
          <w:bCs/>
        </w:rPr>
        <w:t>SUBTLE</w:t>
      </w:r>
      <w:r>
        <w:rPr>
          <w:b/>
          <w:bCs/>
        </w:rPr>
        <w:t xml:space="preserve"> </w:t>
      </w:r>
      <w:r w:rsidR="00782A20">
        <w:rPr>
          <w:b/>
          <w:bCs/>
        </w:rPr>
        <w:t>SELVES</w:t>
      </w:r>
      <w:r>
        <w:rPr>
          <w:b/>
          <w:bCs/>
        </w:rPr>
        <w:tab/>
      </w:r>
    </w:p>
    <w:p w14:paraId="0CA2729E" w14:textId="77777777" w:rsidR="00B77075" w:rsidRDefault="00B77075" w:rsidP="00FC5DD8">
      <w:pPr>
        <w:rPr>
          <w:b/>
          <w:bCs/>
        </w:rPr>
      </w:pPr>
    </w:p>
    <w:p w14:paraId="0B31DF39" w14:textId="77777777" w:rsidR="000763FD" w:rsidRPr="00DA62A6" w:rsidRDefault="00FC5DD8" w:rsidP="000763FD">
      <w:pPr>
        <w:rPr>
          <w:b/>
          <w:bCs/>
        </w:rPr>
      </w:pPr>
      <w:r>
        <w:rPr>
          <w:b/>
          <w:bCs/>
        </w:rPr>
        <w:t>SEP 23</w:t>
      </w:r>
      <w:r w:rsidRPr="00DA62A6">
        <w:rPr>
          <w:b/>
          <w:bCs/>
        </w:rPr>
        <w:t xml:space="preserve"> (M) </w:t>
      </w:r>
      <w:r w:rsidRPr="00DA62A6">
        <w:rPr>
          <w:b/>
          <w:bCs/>
        </w:rPr>
        <w:tab/>
      </w:r>
      <w:r w:rsidRPr="00DA62A6">
        <w:rPr>
          <w:b/>
          <w:bCs/>
        </w:rPr>
        <w:tab/>
      </w:r>
      <w:r w:rsidR="000763FD">
        <w:rPr>
          <w:b/>
          <w:bCs/>
        </w:rPr>
        <w:t xml:space="preserve">Hindu Cosmology </w:t>
      </w:r>
    </w:p>
    <w:p w14:paraId="134D55B7" w14:textId="469A5740" w:rsidR="000763FD" w:rsidRDefault="000763FD" w:rsidP="000763FD">
      <w:r w:rsidRPr="00273E20">
        <w:rPr>
          <w:bCs/>
          <w:u w:val="single"/>
        </w:rPr>
        <w:t>Reading</w:t>
      </w:r>
      <w:r w:rsidRPr="00273E20">
        <w:rPr>
          <w:bCs/>
        </w:rPr>
        <w:t>:</w:t>
      </w:r>
      <w:r w:rsidR="009F743A" w:rsidRPr="009F743A">
        <w:rPr>
          <w:bCs/>
        </w:rPr>
        <w:t xml:space="preserve"> </w:t>
      </w:r>
      <w:r w:rsidR="004B508A">
        <w:rPr>
          <w:bCs/>
        </w:rPr>
        <w:t xml:space="preserve">Huston Smith, </w:t>
      </w:r>
      <w:r w:rsidR="009F743A">
        <w:rPr>
          <w:bCs/>
        </w:rPr>
        <w:t>“</w:t>
      </w:r>
      <w:r w:rsidR="009F743A" w:rsidRPr="004B508A">
        <w:rPr>
          <w:bCs/>
          <w:i/>
        </w:rPr>
        <w:t>Hindu</w:t>
      </w:r>
      <w:r w:rsidR="00941EEF" w:rsidRPr="004B508A">
        <w:rPr>
          <w:bCs/>
          <w:i/>
        </w:rPr>
        <w:t>ism</w:t>
      </w:r>
      <w:r w:rsidR="009F743A">
        <w:rPr>
          <w:bCs/>
        </w:rPr>
        <w:t xml:space="preserve">” access at: </w:t>
      </w:r>
      <w:hyperlink r:id="rId16" w:history="1">
        <w:r w:rsidR="005A61A9" w:rsidRPr="008132CD">
          <w:rPr>
            <w:rStyle w:val="Hyperlink"/>
          </w:rPr>
          <w:t>http://www.hindugateway.com/library/articlesfaith/articles/f_lib_article_hs_people.html</w:t>
        </w:r>
      </w:hyperlink>
    </w:p>
    <w:p w14:paraId="181FFF4A" w14:textId="77777777" w:rsidR="005A61A9" w:rsidRDefault="005A61A9" w:rsidP="000763FD">
      <w:pPr>
        <w:rPr>
          <w:bCs/>
        </w:rPr>
      </w:pPr>
    </w:p>
    <w:p w14:paraId="3AB990C5" w14:textId="77777777" w:rsidR="00ED3C91" w:rsidRDefault="00ED3C91" w:rsidP="00DA62A6">
      <w:pPr>
        <w:rPr>
          <w:b/>
          <w:bCs/>
        </w:rPr>
      </w:pPr>
    </w:p>
    <w:p w14:paraId="085A22D9" w14:textId="77777777" w:rsidR="0013205A" w:rsidRPr="00DA62A6" w:rsidRDefault="005B1DDB" w:rsidP="0013205A">
      <w:pPr>
        <w:rPr>
          <w:b/>
          <w:bCs/>
        </w:rPr>
      </w:pPr>
      <w:r>
        <w:rPr>
          <w:b/>
          <w:bCs/>
        </w:rPr>
        <w:t>SEP 25</w:t>
      </w:r>
      <w:r w:rsidRPr="00DA62A6">
        <w:rPr>
          <w:b/>
          <w:bCs/>
        </w:rPr>
        <w:t xml:space="preserve"> (W) </w:t>
      </w:r>
      <w:r w:rsidRPr="00DA62A6">
        <w:rPr>
          <w:b/>
          <w:bCs/>
        </w:rPr>
        <w:tab/>
      </w:r>
      <w:r w:rsidR="006D7BDA">
        <w:rPr>
          <w:b/>
          <w:bCs/>
        </w:rPr>
        <w:tab/>
      </w:r>
      <w:r w:rsidR="0013205A" w:rsidRPr="00DA62A6">
        <w:rPr>
          <w:b/>
          <w:bCs/>
        </w:rPr>
        <w:t xml:space="preserve">Ayurveda </w:t>
      </w:r>
    </w:p>
    <w:p w14:paraId="2E2CDE8D" w14:textId="53DF2F94" w:rsidR="008C4580" w:rsidRDefault="0013205A" w:rsidP="0013205A">
      <w:pPr>
        <w:rPr>
          <w:bCs/>
        </w:rPr>
      </w:pPr>
      <w:r w:rsidRPr="00DA62A6">
        <w:rPr>
          <w:bCs/>
          <w:u w:val="single"/>
        </w:rPr>
        <w:t>Reading</w:t>
      </w:r>
      <w:r w:rsidRPr="00273E20">
        <w:rPr>
          <w:bCs/>
        </w:rPr>
        <w:t xml:space="preserve">: </w:t>
      </w:r>
      <w:r w:rsidR="008C4580">
        <w:rPr>
          <w:bCs/>
        </w:rPr>
        <w:t>1) “</w:t>
      </w:r>
      <w:r w:rsidR="008C4580" w:rsidRPr="008C4580">
        <w:rPr>
          <w:bCs/>
          <w:i/>
        </w:rPr>
        <w:t xml:space="preserve">Ayurveda: History and </w:t>
      </w:r>
      <w:proofErr w:type="spellStart"/>
      <w:r w:rsidR="008C4580" w:rsidRPr="008C4580">
        <w:rPr>
          <w:bCs/>
          <w:i/>
        </w:rPr>
        <w:t>Philosphy</w:t>
      </w:r>
      <w:proofErr w:type="spellEnd"/>
      <w:r w:rsidR="008C4580">
        <w:rPr>
          <w:bCs/>
        </w:rPr>
        <w:t xml:space="preserve">”: </w:t>
      </w:r>
      <w:hyperlink r:id="rId17" w:history="1">
        <w:r w:rsidR="008C4580" w:rsidRPr="0082436E">
          <w:rPr>
            <w:rStyle w:val="Hyperlink"/>
            <w:bCs/>
          </w:rPr>
          <w:t>www.healthandhealingny.org/tradition_healing/Ayurveda-history.html</w:t>
        </w:r>
      </w:hyperlink>
      <w:r w:rsidR="001D3F31">
        <w:rPr>
          <w:bCs/>
        </w:rPr>
        <w:t xml:space="preserve">; </w:t>
      </w:r>
      <w:r w:rsidR="008C4580">
        <w:rPr>
          <w:bCs/>
        </w:rPr>
        <w:t>and</w:t>
      </w:r>
    </w:p>
    <w:p w14:paraId="04F79097" w14:textId="0A6291C8" w:rsidR="0013205A" w:rsidRDefault="008C4580" w:rsidP="0013205A">
      <w:pPr>
        <w:rPr>
          <w:bCs/>
        </w:rPr>
      </w:pPr>
      <w:r>
        <w:rPr>
          <w:bCs/>
        </w:rPr>
        <w:t xml:space="preserve">2) </w:t>
      </w:r>
      <w:r w:rsidR="0013205A" w:rsidRPr="00273E20">
        <w:rPr>
          <w:bCs/>
        </w:rPr>
        <w:t>“</w:t>
      </w:r>
      <w:r w:rsidR="0013205A" w:rsidRPr="00273E20">
        <w:rPr>
          <w:bCs/>
          <w:i/>
        </w:rPr>
        <w:t>Introduction to Ayurveda</w:t>
      </w:r>
      <w:r w:rsidR="0013205A" w:rsidRPr="00273E20">
        <w:rPr>
          <w:bCs/>
        </w:rPr>
        <w:t xml:space="preserve">” (read the first three sections): </w:t>
      </w:r>
      <w:hyperlink r:id="rId18" w:history="1">
        <w:r w:rsidR="0013205A" w:rsidRPr="008B547D">
          <w:rPr>
            <w:rStyle w:val="Hyperlink"/>
            <w:bCs/>
          </w:rPr>
          <w:t>http://www.ayurveda-caam.org/education/halpern_intro_ayurveda.html</w:t>
        </w:r>
      </w:hyperlink>
    </w:p>
    <w:p w14:paraId="04A14639" w14:textId="77777777" w:rsidR="005B1DDB" w:rsidRDefault="005B1DDB" w:rsidP="00FC5DD8">
      <w:pPr>
        <w:rPr>
          <w:b/>
          <w:bCs/>
        </w:rPr>
      </w:pPr>
    </w:p>
    <w:p w14:paraId="7BF39E2B" w14:textId="77777777" w:rsidR="00ED3C91" w:rsidRDefault="00ED3C91" w:rsidP="00FC5DD8">
      <w:pPr>
        <w:rPr>
          <w:b/>
          <w:bCs/>
        </w:rPr>
      </w:pPr>
    </w:p>
    <w:p w14:paraId="680517B7" w14:textId="7AFFD79E" w:rsidR="006D7BDA" w:rsidRDefault="006D7BDA" w:rsidP="0013205A">
      <w:pPr>
        <w:rPr>
          <w:bCs/>
        </w:rPr>
      </w:pPr>
      <w:r>
        <w:rPr>
          <w:b/>
          <w:bCs/>
        </w:rPr>
        <w:t>SEP 30</w:t>
      </w:r>
      <w:r w:rsidR="0013205A">
        <w:rPr>
          <w:b/>
          <w:bCs/>
        </w:rPr>
        <w:t xml:space="preserve"> (M)</w:t>
      </w:r>
      <w:r w:rsidR="0013205A">
        <w:rPr>
          <w:b/>
          <w:bCs/>
        </w:rPr>
        <w:tab/>
      </w:r>
      <w:r w:rsidR="0013205A">
        <w:rPr>
          <w:b/>
          <w:bCs/>
        </w:rPr>
        <w:tab/>
        <w:t>Ayurveda</w:t>
      </w:r>
    </w:p>
    <w:p w14:paraId="2308EC6D" w14:textId="7AB2C8D7" w:rsidR="00AA35C3" w:rsidRDefault="0013205A" w:rsidP="00FC5DD8">
      <w:r w:rsidRPr="00DA62A6">
        <w:rPr>
          <w:bCs/>
          <w:u w:val="single"/>
        </w:rPr>
        <w:t>Reading</w:t>
      </w:r>
      <w:r w:rsidRPr="00273E20">
        <w:rPr>
          <w:bCs/>
        </w:rPr>
        <w:t>:</w:t>
      </w:r>
      <w:r>
        <w:rPr>
          <w:bCs/>
        </w:rPr>
        <w:t xml:space="preserve"> </w:t>
      </w:r>
      <w:r w:rsidR="00363BC2">
        <w:rPr>
          <w:bCs/>
        </w:rPr>
        <w:t>watch the video “</w:t>
      </w:r>
      <w:r w:rsidR="00363BC2" w:rsidRPr="008C4580">
        <w:rPr>
          <w:bCs/>
          <w:i/>
        </w:rPr>
        <w:t>India: A Second Opinion</w:t>
      </w:r>
      <w:r w:rsidR="00363BC2">
        <w:rPr>
          <w:bCs/>
        </w:rPr>
        <w:t xml:space="preserve">” at </w:t>
      </w:r>
      <w:hyperlink r:id="rId19" w:history="1">
        <w:r w:rsidR="00AA35C3" w:rsidRPr="008132CD">
          <w:rPr>
            <w:rStyle w:val="Hyperlink"/>
          </w:rPr>
          <w:t>http://www.pbs.org/frontlineworld/stories/india701/video/video_index.html</w:t>
        </w:r>
      </w:hyperlink>
    </w:p>
    <w:p w14:paraId="4990709D" w14:textId="2862E944" w:rsidR="00313309" w:rsidRDefault="00DF1138" w:rsidP="00FC5DD8">
      <w:pPr>
        <w:rPr>
          <w:b/>
          <w:bCs/>
        </w:rPr>
      </w:pPr>
      <w:r>
        <w:rPr>
          <w:b/>
          <w:bCs/>
        </w:rPr>
        <w:t>Guest Speaker: Ellen Leonard</w:t>
      </w:r>
    </w:p>
    <w:p w14:paraId="614E3EEC" w14:textId="77777777" w:rsidR="001640E1" w:rsidRDefault="001640E1" w:rsidP="00DA62A6">
      <w:pPr>
        <w:rPr>
          <w:b/>
          <w:bCs/>
          <w:bdr w:val="single" w:sz="4" w:space="0" w:color="auto"/>
        </w:rPr>
      </w:pPr>
    </w:p>
    <w:p w14:paraId="0123AE7C" w14:textId="77777777" w:rsidR="003F6EF9" w:rsidRPr="00DA62A6" w:rsidRDefault="003F6EF9" w:rsidP="00DA62A6">
      <w:pPr>
        <w:rPr>
          <w:b/>
          <w:bCs/>
          <w:bdr w:val="single" w:sz="4" w:space="0" w:color="auto"/>
        </w:rPr>
      </w:pPr>
    </w:p>
    <w:p w14:paraId="694559B2" w14:textId="43FFCAEC" w:rsidR="000763FD" w:rsidRPr="00E90A00" w:rsidRDefault="00961CA4" w:rsidP="0092536D">
      <w:pPr>
        <w:rPr>
          <w:bCs/>
          <w:u w:val="single"/>
        </w:rPr>
      </w:pPr>
      <w:r>
        <w:rPr>
          <w:b/>
          <w:bCs/>
        </w:rPr>
        <w:t>OCT 2</w:t>
      </w:r>
      <w:r w:rsidRPr="00DA62A6">
        <w:rPr>
          <w:b/>
          <w:bCs/>
        </w:rPr>
        <w:t xml:space="preserve"> (W)</w:t>
      </w:r>
      <w:r w:rsidRPr="00961CA4">
        <w:rPr>
          <w:b/>
          <w:bCs/>
        </w:rPr>
        <w:t xml:space="preserve"> </w:t>
      </w:r>
      <w:r>
        <w:rPr>
          <w:b/>
          <w:bCs/>
        </w:rPr>
        <w:tab/>
      </w:r>
      <w:r>
        <w:rPr>
          <w:b/>
          <w:bCs/>
        </w:rPr>
        <w:tab/>
      </w:r>
      <w:r w:rsidR="0013205A">
        <w:rPr>
          <w:b/>
          <w:bCs/>
        </w:rPr>
        <w:t>Yoga</w:t>
      </w:r>
    </w:p>
    <w:p w14:paraId="248EEDB6" w14:textId="084CBDF7" w:rsidR="000763FD" w:rsidRDefault="0013205A" w:rsidP="000763FD">
      <w:pPr>
        <w:rPr>
          <w:b/>
          <w:bCs/>
        </w:rPr>
      </w:pPr>
      <w:r w:rsidRPr="00DA62A6">
        <w:rPr>
          <w:bCs/>
          <w:u w:val="single"/>
        </w:rPr>
        <w:t>Reading</w:t>
      </w:r>
      <w:r w:rsidRPr="00273E20">
        <w:rPr>
          <w:bCs/>
        </w:rPr>
        <w:t>:</w:t>
      </w:r>
      <w:r>
        <w:rPr>
          <w:bCs/>
        </w:rPr>
        <w:t xml:space="preserve"> </w:t>
      </w:r>
      <w:proofErr w:type="spellStart"/>
      <w:r w:rsidR="00965A17">
        <w:rPr>
          <w:bCs/>
        </w:rPr>
        <w:t>Desikachar</w:t>
      </w:r>
      <w:proofErr w:type="spellEnd"/>
      <w:r w:rsidR="00965A17">
        <w:rPr>
          <w:bCs/>
        </w:rPr>
        <w:t>, “</w:t>
      </w:r>
      <w:r w:rsidR="002573CF" w:rsidRPr="00AE4C7F">
        <w:rPr>
          <w:bCs/>
          <w:i/>
        </w:rPr>
        <w:t>Excerpts from the Heart of Yoga</w:t>
      </w:r>
      <w:r w:rsidR="002573CF" w:rsidRPr="00AE4C7F">
        <w:rPr>
          <w:bCs/>
        </w:rPr>
        <w:t>”</w:t>
      </w:r>
      <w:r w:rsidR="002573CF" w:rsidRPr="00EA3750">
        <w:rPr>
          <w:bCs/>
        </w:rPr>
        <w:t xml:space="preserve"> (ON)</w:t>
      </w:r>
      <w:r w:rsidR="002573CF">
        <w:rPr>
          <w:bCs/>
        </w:rPr>
        <w:t xml:space="preserve"> </w:t>
      </w:r>
    </w:p>
    <w:p w14:paraId="66306061" w14:textId="102C92F2" w:rsidR="00AE51FB" w:rsidRDefault="003F6EF9" w:rsidP="000763FD">
      <w:pPr>
        <w:rPr>
          <w:b/>
          <w:bCs/>
        </w:rPr>
      </w:pPr>
      <w:r w:rsidRPr="008170F8">
        <w:rPr>
          <w:b/>
          <w:bCs/>
        </w:rPr>
        <w:t>Guest Speaker:</w:t>
      </w:r>
      <w:r>
        <w:rPr>
          <w:b/>
          <w:bCs/>
        </w:rPr>
        <w:t xml:space="preserve"> </w:t>
      </w:r>
      <w:proofErr w:type="spellStart"/>
      <w:r>
        <w:rPr>
          <w:b/>
          <w:bCs/>
        </w:rPr>
        <w:t>Ahna</w:t>
      </w:r>
      <w:proofErr w:type="spellEnd"/>
      <w:r>
        <w:rPr>
          <w:b/>
          <w:bCs/>
        </w:rPr>
        <w:t xml:space="preserve"> </w:t>
      </w:r>
      <w:proofErr w:type="spellStart"/>
      <w:r>
        <w:rPr>
          <w:b/>
          <w:bCs/>
        </w:rPr>
        <w:t>Hoke</w:t>
      </w:r>
      <w:proofErr w:type="spellEnd"/>
      <w:r>
        <w:rPr>
          <w:b/>
          <w:bCs/>
        </w:rPr>
        <w:t>, Invoke Yoga Studio</w:t>
      </w:r>
    </w:p>
    <w:p w14:paraId="19552AA6" w14:textId="77777777" w:rsidR="003F6EF9" w:rsidRDefault="003F6EF9" w:rsidP="000763FD">
      <w:pPr>
        <w:rPr>
          <w:b/>
          <w:bCs/>
        </w:rPr>
      </w:pPr>
    </w:p>
    <w:p w14:paraId="48077296" w14:textId="77777777" w:rsidR="0092536D" w:rsidRDefault="0092536D" w:rsidP="0092536D">
      <w:pPr>
        <w:rPr>
          <w:b/>
          <w:bCs/>
        </w:rPr>
      </w:pPr>
    </w:p>
    <w:p w14:paraId="60C3C6CC" w14:textId="0D7EC673" w:rsidR="0092536D" w:rsidRDefault="0092536D" w:rsidP="0092536D">
      <w:pPr>
        <w:pBdr>
          <w:top w:val="single" w:sz="4" w:space="1" w:color="auto" w:shadow="1"/>
          <w:left w:val="single" w:sz="4" w:space="4" w:color="auto" w:shadow="1"/>
          <w:bottom w:val="single" w:sz="4" w:space="1" w:color="auto" w:shadow="1"/>
          <w:right w:val="single" w:sz="4" w:space="4" w:color="auto" w:shadow="1"/>
        </w:pBdr>
        <w:rPr>
          <w:b/>
          <w:bCs/>
        </w:rPr>
      </w:pPr>
      <w:r>
        <w:rPr>
          <w:b/>
          <w:bCs/>
        </w:rPr>
        <w:t>UNIT IV</w:t>
      </w:r>
      <w:r w:rsidR="00320FB9">
        <w:rPr>
          <w:b/>
          <w:bCs/>
        </w:rPr>
        <w:t>.</w:t>
      </w:r>
      <w:r>
        <w:rPr>
          <w:b/>
          <w:bCs/>
        </w:rPr>
        <w:t xml:space="preserve"> </w:t>
      </w:r>
      <w:r w:rsidR="00F23305">
        <w:rPr>
          <w:b/>
          <w:bCs/>
        </w:rPr>
        <w:t xml:space="preserve">NATIVE AMERICA: </w:t>
      </w:r>
      <w:r w:rsidR="00320FB9">
        <w:rPr>
          <w:b/>
          <w:bCs/>
        </w:rPr>
        <w:t>COMMUNAL</w:t>
      </w:r>
      <w:r>
        <w:rPr>
          <w:b/>
          <w:bCs/>
        </w:rPr>
        <w:t xml:space="preserve"> SELVES</w:t>
      </w:r>
      <w:r>
        <w:rPr>
          <w:b/>
          <w:bCs/>
        </w:rPr>
        <w:tab/>
      </w:r>
    </w:p>
    <w:p w14:paraId="7C644636" w14:textId="77777777" w:rsidR="00961CA4" w:rsidRDefault="00961CA4" w:rsidP="00DA62A6">
      <w:pPr>
        <w:rPr>
          <w:b/>
          <w:bCs/>
        </w:rPr>
      </w:pPr>
    </w:p>
    <w:p w14:paraId="6DB95464" w14:textId="77777777" w:rsidR="0092536D" w:rsidRPr="00DA62A6" w:rsidRDefault="006F10D2" w:rsidP="0092536D">
      <w:pPr>
        <w:rPr>
          <w:bCs/>
        </w:rPr>
      </w:pPr>
      <w:r>
        <w:rPr>
          <w:b/>
          <w:bCs/>
        </w:rPr>
        <w:t>OCT 7</w:t>
      </w:r>
      <w:r w:rsidRPr="00DA62A6">
        <w:rPr>
          <w:b/>
          <w:bCs/>
        </w:rPr>
        <w:t xml:space="preserve"> (M) </w:t>
      </w:r>
      <w:r>
        <w:rPr>
          <w:b/>
          <w:bCs/>
        </w:rPr>
        <w:tab/>
      </w:r>
      <w:r>
        <w:rPr>
          <w:b/>
          <w:bCs/>
        </w:rPr>
        <w:tab/>
      </w:r>
      <w:proofErr w:type="spellStart"/>
      <w:r w:rsidR="0092536D">
        <w:rPr>
          <w:b/>
          <w:bCs/>
        </w:rPr>
        <w:t>Diné</w:t>
      </w:r>
      <w:proofErr w:type="spellEnd"/>
      <w:r w:rsidR="0092536D">
        <w:rPr>
          <w:b/>
          <w:bCs/>
        </w:rPr>
        <w:t xml:space="preserve"> (Navajo) Cosmology</w:t>
      </w:r>
    </w:p>
    <w:p w14:paraId="79E7797C" w14:textId="77777777" w:rsidR="0092536D" w:rsidRPr="00E90A00" w:rsidRDefault="0092536D" w:rsidP="0092536D">
      <w:pPr>
        <w:rPr>
          <w:bCs/>
          <w:u w:val="single"/>
        </w:rPr>
      </w:pPr>
      <w:r w:rsidRPr="00DA62A6">
        <w:rPr>
          <w:bCs/>
          <w:u w:val="single"/>
        </w:rPr>
        <w:t>Reading</w:t>
      </w:r>
      <w:r w:rsidRPr="00273E20">
        <w:rPr>
          <w:bCs/>
        </w:rPr>
        <w:t>:</w:t>
      </w:r>
      <w:r>
        <w:rPr>
          <w:bCs/>
        </w:rPr>
        <w:t xml:space="preserve"> </w:t>
      </w:r>
      <w:r w:rsidRPr="00E90A00">
        <w:rPr>
          <w:bCs/>
        </w:rPr>
        <w:t>Schwarz</w:t>
      </w:r>
      <w:r>
        <w:rPr>
          <w:bCs/>
        </w:rPr>
        <w:t>, “</w:t>
      </w:r>
      <w:r w:rsidRPr="00E90A00">
        <w:rPr>
          <w:bCs/>
          <w:i/>
        </w:rPr>
        <w:t xml:space="preserve">The Cultural Construction of the </w:t>
      </w:r>
      <w:proofErr w:type="spellStart"/>
      <w:r w:rsidRPr="00E90A00">
        <w:rPr>
          <w:bCs/>
          <w:i/>
        </w:rPr>
        <w:t>Nihookáá</w:t>
      </w:r>
      <w:proofErr w:type="spellEnd"/>
      <w:r w:rsidRPr="00E90A00">
        <w:rPr>
          <w:bCs/>
          <w:i/>
        </w:rPr>
        <w:t xml:space="preserve"> </w:t>
      </w:r>
      <w:proofErr w:type="spellStart"/>
      <w:r w:rsidRPr="00E90A00">
        <w:rPr>
          <w:bCs/>
          <w:i/>
        </w:rPr>
        <w:t>Dinéé</w:t>
      </w:r>
      <w:proofErr w:type="spellEnd"/>
      <w:r>
        <w:rPr>
          <w:bCs/>
        </w:rPr>
        <w:t>” (ON)</w:t>
      </w:r>
    </w:p>
    <w:p w14:paraId="7A0EFD51" w14:textId="77777777" w:rsidR="001640E1" w:rsidRPr="00DA62A6" w:rsidRDefault="001640E1" w:rsidP="00DA62A6">
      <w:pPr>
        <w:rPr>
          <w:b/>
          <w:bCs/>
        </w:rPr>
      </w:pPr>
    </w:p>
    <w:p w14:paraId="41D777ED" w14:textId="77777777" w:rsidR="00961CA4" w:rsidRDefault="00961CA4" w:rsidP="00961CA4">
      <w:pPr>
        <w:rPr>
          <w:b/>
          <w:bCs/>
        </w:rPr>
      </w:pPr>
    </w:p>
    <w:p w14:paraId="7BB61E4F" w14:textId="77777777" w:rsidR="0092536D" w:rsidRDefault="006F10D2" w:rsidP="0092536D">
      <w:pPr>
        <w:rPr>
          <w:b/>
          <w:bCs/>
        </w:rPr>
      </w:pPr>
      <w:r>
        <w:rPr>
          <w:b/>
          <w:bCs/>
        </w:rPr>
        <w:t>OCT 9</w:t>
      </w:r>
      <w:r w:rsidRPr="00DA62A6">
        <w:rPr>
          <w:b/>
          <w:bCs/>
        </w:rPr>
        <w:t xml:space="preserve"> (W) </w:t>
      </w:r>
      <w:r w:rsidRPr="00DA62A6">
        <w:rPr>
          <w:b/>
          <w:bCs/>
        </w:rPr>
        <w:tab/>
      </w:r>
      <w:r>
        <w:rPr>
          <w:b/>
          <w:bCs/>
        </w:rPr>
        <w:tab/>
      </w:r>
      <w:r w:rsidR="0092536D">
        <w:rPr>
          <w:b/>
          <w:bCs/>
        </w:rPr>
        <w:t>Healing and Identity</w:t>
      </w:r>
    </w:p>
    <w:p w14:paraId="14B5C8AB" w14:textId="77777777" w:rsidR="0092536D" w:rsidRDefault="0092536D" w:rsidP="0092536D">
      <w:pPr>
        <w:rPr>
          <w:b/>
          <w:bCs/>
        </w:rPr>
      </w:pPr>
      <w:r w:rsidRPr="00DA62A6">
        <w:rPr>
          <w:bCs/>
          <w:u w:val="single"/>
        </w:rPr>
        <w:t>Reading</w:t>
      </w:r>
      <w:r w:rsidRPr="00273E20">
        <w:rPr>
          <w:bCs/>
        </w:rPr>
        <w:t>:</w:t>
      </w:r>
      <w:r>
        <w:rPr>
          <w:bCs/>
        </w:rPr>
        <w:t xml:space="preserve"> </w:t>
      </w:r>
      <w:proofErr w:type="spellStart"/>
      <w:r>
        <w:rPr>
          <w:bCs/>
        </w:rPr>
        <w:t>Lewton</w:t>
      </w:r>
      <w:proofErr w:type="spellEnd"/>
      <w:r>
        <w:rPr>
          <w:bCs/>
        </w:rPr>
        <w:t>, “</w:t>
      </w:r>
      <w:r w:rsidRPr="005B1DDB">
        <w:rPr>
          <w:bCs/>
          <w:i/>
        </w:rPr>
        <w:t>Identity and Healing in Three Navajo Religious Traditions</w:t>
      </w:r>
      <w:r>
        <w:rPr>
          <w:bCs/>
        </w:rPr>
        <w:t>” (ON)</w:t>
      </w:r>
    </w:p>
    <w:p w14:paraId="50F13D4E" w14:textId="176E5F77" w:rsidR="00961CA4" w:rsidRPr="0092536D" w:rsidRDefault="00961CA4" w:rsidP="0092536D">
      <w:pPr>
        <w:rPr>
          <w:bCs/>
        </w:rPr>
      </w:pPr>
    </w:p>
    <w:p w14:paraId="51C9B2A6" w14:textId="77777777" w:rsidR="00961CA4" w:rsidRDefault="00961CA4" w:rsidP="006F10D2">
      <w:pPr>
        <w:rPr>
          <w:b/>
          <w:bCs/>
        </w:rPr>
      </w:pPr>
    </w:p>
    <w:p w14:paraId="4874C072" w14:textId="77777777" w:rsidR="006F10D2" w:rsidRPr="00DA62A6" w:rsidRDefault="006F10D2" w:rsidP="006F10D2">
      <w:pPr>
        <w:rPr>
          <w:b/>
          <w:bCs/>
        </w:rPr>
      </w:pPr>
      <w:r>
        <w:rPr>
          <w:b/>
          <w:bCs/>
        </w:rPr>
        <w:t>OCT 14</w:t>
      </w:r>
      <w:r w:rsidRPr="00DA62A6">
        <w:rPr>
          <w:b/>
          <w:bCs/>
        </w:rPr>
        <w:t xml:space="preserve"> (M</w:t>
      </w:r>
      <w:proofErr w:type="gramStart"/>
      <w:r w:rsidRPr="00DA62A6">
        <w:rPr>
          <w:b/>
          <w:bCs/>
        </w:rPr>
        <w:t>)               NO</w:t>
      </w:r>
      <w:proofErr w:type="gramEnd"/>
      <w:r w:rsidRPr="00DA62A6">
        <w:rPr>
          <w:b/>
          <w:bCs/>
        </w:rPr>
        <w:t xml:space="preserve"> CLASS (Fall Break)</w:t>
      </w:r>
    </w:p>
    <w:p w14:paraId="6AE803E3" w14:textId="77777777" w:rsidR="001640E1" w:rsidRPr="00DA62A6" w:rsidRDefault="001640E1" w:rsidP="00DA62A6">
      <w:pPr>
        <w:rPr>
          <w:b/>
          <w:bCs/>
        </w:rPr>
      </w:pPr>
    </w:p>
    <w:p w14:paraId="02208EFA" w14:textId="77777777" w:rsidR="00961CA4" w:rsidRDefault="00961CA4" w:rsidP="00961CA4">
      <w:pPr>
        <w:rPr>
          <w:b/>
          <w:bCs/>
        </w:rPr>
      </w:pPr>
    </w:p>
    <w:p w14:paraId="48687D4E" w14:textId="25FD6CA9" w:rsidR="0092536D" w:rsidRDefault="006F10D2" w:rsidP="0092536D">
      <w:pPr>
        <w:rPr>
          <w:b/>
          <w:bCs/>
        </w:rPr>
      </w:pPr>
      <w:r>
        <w:rPr>
          <w:b/>
          <w:bCs/>
        </w:rPr>
        <w:t>OCT 16</w:t>
      </w:r>
      <w:r w:rsidRPr="00DA62A6">
        <w:rPr>
          <w:b/>
          <w:bCs/>
        </w:rPr>
        <w:t xml:space="preserve"> (W) </w:t>
      </w:r>
      <w:r w:rsidRPr="00DA62A6">
        <w:rPr>
          <w:b/>
          <w:bCs/>
        </w:rPr>
        <w:tab/>
      </w:r>
      <w:r w:rsidR="00095A67">
        <w:rPr>
          <w:b/>
          <w:bCs/>
        </w:rPr>
        <w:tab/>
      </w:r>
      <w:r w:rsidR="0092536D">
        <w:rPr>
          <w:b/>
          <w:bCs/>
        </w:rPr>
        <w:t>Ceremony</w:t>
      </w:r>
    </w:p>
    <w:p w14:paraId="3D3D9261" w14:textId="537771C7" w:rsidR="008E3C4E" w:rsidRDefault="0092536D" w:rsidP="0092536D">
      <w:pPr>
        <w:rPr>
          <w:bCs/>
        </w:rPr>
      </w:pPr>
      <w:r w:rsidRPr="00DA62A6">
        <w:rPr>
          <w:bCs/>
          <w:u w:val="single"/>
        </w:rPr>
        <w:t>Reading</w:t>
      </w:r>
      <w:r w:rsidRPr="00273E20">
        <w:rPr>
          <w:bCs/>
        </w:rPr>
        <w:t>:</w:t>
      </w:r>
      <w:r w:rsidRPr="00275A8B">
        <w:rPr>
          <w:bCs/>
        </w:rPr>
        <w:t xml:space="preserve"> </w:t>
      </w:r>
      <w:r w:rsidR="008E3C4E">
        <w:rPr>
          <w:bCs/>
        </w:rPr>
        <w:t xml:space="preserve">1) </w:t>
      </w:r>
      <w:r w:rsidRPr="00273E20">
        <w:rPr>
          <w:bCs/>
        </w:rPr>
        <w:t>Kinsley, “</w:t>
      </w:r>
      <w:r w:rsidRPr="00273E20">
        <w:rPr>
          <w:bCs/>
          <w:i/>
        </w:rPr>
        <w:t>Healing Ceremonies Among the Navajo</w:t>
      </w:r>
      <w:r>
        <w:rPr>
          <w:bCs/>
        </w:rPr>
        <w:t>” (ON)</w:t>
      </w:r>
      <w:r w:rsidR="001D3F31">
        <w:rPr>
          <w:bCs/>
        </w:rPr>
        <w:t>;</w:t>
      </w:r>
      <w:r>
        <w:rPr>
          <w:bCs/>
        </w:rPr>
        <w:t xml:space="preserve"> and </w:t>
      </w:r>
    </w:p>
    <w:p w14:paraId="49105882" w14:textId="281D2510" w:rsidR="00AE51FB" w:rsidRPr="003F6EF9" w:rsidRDefault="008E3C4E" w:rsidP="003F6EF9">
      <w:pPr>
        <w:rPr>
          <w:bCs/>
        </w:rPr>
      </w:pPr>
      <w:r>
        <w:rPr>
          <w:bCs/>
        </w:rPr>
        <w:t xml:space="preserve">2) </w:t>
      </w:r>
      <w:r w:rsidR="0092536D">
        <w:rPr>
          <w:bCs/>
        </w:rPr>
        <w:t>Brown, “</w:t>
      </w:r>
      <w:r w:rsidR="0092536D" w:rsidRPr="00275A8B">
        <w:rPr>
          <w:bCs/>
          <w:i/>
        </w:rPr>
        <w:t xml:space="preserve">The Earth, It’s Life Am I: Navajo </w:t>
      </w:r>
      <w:proofErr w:type="spellStart"/>
      <w:r w:rsidR="0092536D" w:rsidRPr="00275A8B">
        <w:rPr>
          <w:bCs/>
          <w:i/>
        </w:rPr>
        <w:t>Chantways</w:t>
      </w:r>
      <w:proofErr w:type="spellEnd"/>
      <w:r w:rsidR="00095A67">
        <w:rPr>
          <w:bCs/>
        </w:rPr>
        <w:t>”</w:t>
      </w:r>
      <w:r>
        <w:rPr>
          <w:bCs/>
        </w:rPr>
        <w:t xml:space="preserve"> (ON)</w:t>
      </w:r>
      <w:r w:rsidR="00961CA4" w:rsidRPr="00DA62A6">
        <w:rPr>
          <w:bCs/>
        </w:rPr>
        <w:t xml:space="preserve"> </w:t>
      </w:r>
    </w:p>
    <w:p w14:paraId="2934B5D4" w14:textId="77777777" w:rsidR="001640E1" w:rsidRDefault="001640E1" w:rsidP="00DA62A6">
      <w:pPr>
        <w:rPr>
          <w:b/>
          <w:bCs/>
        </w:rPr>
      </w:pPr>
    </w:p>
    <w:p w14:paraId="69207B7D" w14:textId="302EC66B" w:rsidR="00AA0EBC" w:rsidRDefault="00961CA4" w:rsidP="00AA0EBC">
      <w:pPr>
        <w:pBdr>
          <w:top w:val="single" w:sz="4" w:space="1" w:color="auto" w:shadow="1"/>
          <w:left w:val="single" w:sz="4" w:space="4" w:color="auto" w:shadow="1"/>
          <w:bottom w:val="single" w:sz="4" w:space="1" w:color="auto" w:shadow="1"/>
          <w:right w:val="single" w:sz="4" w:space="4" w:color="auto" w:shadow="1"/>
        </w:pBdr>
        <w:rPr>
          <w:b/>
          <w:bCs/>
        </w:rPr>
      </w:pPr>
      <w:r>
        <w:rPr>
          <w:b/>
          <w:bCs/>
        </w:rPr>
        <w:t xml:space="preserve">UNIT </w:t>
      </w:r>
      <w:r w:rsidR="00320FB9">
        <w:rPr>
          <w:b/>
          <w:bCs/>
        </w:rPr>
        <w:t>V.</w:t>
      </w:r>
      <w:r w:rsidR="00AA0EBC">
        <w:rPr>
          <w:b/>
          <w:bCs/>
        </w:rPr>
        <w:t xml:space="preserve"> </w:t>
      </w:r>
      <w:r w:rsidR="00F23305">
        <w:rPr>
          <w:b/>
          <w:bCs/>
        </w:rPr>
        <w:t xml:space="preserve">LATIN AMERICA: </w:t>
      </w:r>
      <w:r w:rsidR="00AA0EBC">
        <w:rPr>
          <w:b/>
          <w:bCs/>
        </w:rPr>
        <w:t xml:space="preserve">POROUS </w:t>
      </w:r>
      <w:r w:rsidR="00782A20">
        <w:rPr>
          <w:b/>
          <w:bCs/>
        </w:rPr>
        <w:t>SELVES</w:t>
      </w:r>
      <w:r w:rsidR="00AA0EBC">
        <w:rPr>
          <w:b/>
          <w:bCs/>
        </w:rPr>
        <w:tab/>
      </w:r>
    </w:p>
    <w:p w14:paraId="3D862E6B" w14:textId="77777777" w:rsidR="00096516" w:rsidRDefault="00096516" w:rsidP="00961CA4">
      <w:pPr>
        <w:rPr>
          <w:b/>
          <w:bCs/>
        </w:rPr>
      </w:pPr>
    </w:p>
    <w:p w14:paraId="30617756" w14:textId="77777777" w:rsidR="00961CA4" w:rsidRPr="00DA62A6" w:rsidRDefault="00961CA4" w:rsidP="00961CA4">
      <w:pPr>
        <w:rPr>
          <w:b/>
          <w:bCs/>
        </w:rPr>
      </w:pPr>
      <w:r>
        <w:rPr>
          <w:b/>
          <w:bCs/>
        </w:rPr>
        <w:t>OCT 21</w:t>
      </w:r>
      <w:r w:rsidRPr="00DA62A6">
        <w:rPr>
          <w:b/>
          <w:bCs/>
        </w:rPr>
        <w:t xml:space="preserve"> (M) </w:t>
      </w:r>
      <w:r w:rsidRPr="00DA62A6">
        <w:rPr>
          <w:b/>
          <w:bCs/>
        </w:rPr>
        <w:tab/>
      </w:r>
      <w:r w:rsidRPr="00DA62A6">
        <w:rPr>
          <w:b/>
          <w:bCs/>
        </w:rPr>
        <w:tab/>
      </w:r>
      <w:r>
        <w:rPr>
          <w:b/>
          <w:bCs/>
        </w:rPr>
        <w:t>Brazil</w:t>
      </w:r>
    </w:p>
    <w:p w14:paraId="262BED4B" w14:textId="5FAF9111" w:rsidR="00961CA4" w:rsidRPr="00DA62A6" w:rsidRDefault="00961CA4" w:rsidP="00961CA4">
      <w:pPr>
        <w:rPr>
          <w:bCs/>
        </w:rPr>
      </w:pPr>
      <w:r w:rsidRPr="00DA62A6">
        <w:rPr>
          <w:bCs/>
          <w:u w:val="single"/>
        </w:rPr>
        <w:t>Reading</w:t>
      </w:r>
      <w:r w:rsidRPr="00DA62A6">
        <w:rPr>
          <w:bCs/>
        </w:rPr>
        <w:t xml:space="preserve">: </w:t>
      </w:r>
      <w:r w:rsidRPr="00DA62A6">
        <w:rPr>
          <w:bCs/>
          <w:u w:val="single"/>
        </w:rPr>
        <w:t>Spirits With Scalpels</w:t>
      </w:r>
      <w:r>
        <w:rPr>
          <w:bCs/>
        </w:rPr>
        <w:t>, chapters 8-</w:t>
      </w:r>
      <w:r w:rsidRPr="00DA62A6">
        <w:rPr>
          <w:bCs/>
        </w:rPr>
        <w:t>11</w:t>
      </w:r>
    </w:p>
    <w:p w14:paraId="56B573D1" w14:textId="77777777" w:rsidR="001640E1" w:rsidRDefault="001640E1" w:rsidP="00DA62A6">
      <w:pPr>
        <w:rPr>
          <w:b/>
          <w:bCs/>
        </w:rPr>
      </w:pPr>
    </w:p>
    <w:p w14:paraId="15BD7872" w14:textId="77777777" w:rsidR="001C257F" w:rsidRPr="00DA62A6" w:rsidRDefault="001C257F" w:rsidP="00DA62A6">
      <w:pPr>
        <w:rPr>
          <w:b/>
          <w:bCs/>
        </w:rPr>
      </w:pPr>
    </w:p>
    <w:p w14:paraId="4ECD967D" w14:textId="77777777" w:rsidR="00961CA4" w:rsidRPr="00DA62A6" w:rsidRDefault="00193FFC" w:rsidP="00961CA4">
      <w:pPr>
        <w:rPr>
          <w:b/>
          <w:bCs/>
        </w:rPr>
      </w:pPr>
      <w:r>
        <w:rPr>
          <w:b/>
          <w:bCs/>
        </w:rPr>
        <w:t>OCT 23</w:t>
      </w:r>
      <w:r w:rsidR="001640E1" w:rsidRPr="00DA62A6">
        <w:rPr>
          <w:b/>
          <w:bCs/>
        </w:rPr>
        <w:t xml:space="preserve"> (W) </w:t>
      </w:r>
      <w:r w:rsidR="001640E1" w:rsidRPr="00DA62A6">
        <w:rPr>
          <w:b/>
          <w:bCs/>
        </w:rPr>
        <w:tab/>
      </w:r>
      <w:r w:rsidR="001640E1" w:rsidRPr="00DA62A6">
        <w:rPr>
          <w:b/>
          <w:bCs/>
        </w:rPr>
        <w:tab/>
      </w:r>
      <w:r w:rsidR="00961CA4">
        <w:rPr>
          <w:b/>
          <w:bCs/>
        </w:rPr>
        <w:t>Afro-Brazilian Spirit Healers</w:t>
      </w:r>
    </w:p>
    <w:p w14:paraId="4013157F" w14:textId="3A92538A" w:rsidR="00961CA4" w:rsidRPr="00DA62A6" w:rsidRDefault="00961CA4" w:rsidP="00961CA4">
      <w:pPr>
        <w:rPr>
          <w:bCs/>
        </w:rPr>
      </w:pPr>
      <w:r w:rsidRPr="00DA62A6">
        <w:rPr>
          <w:bCs/>
          <w:u w:val="single"/>
        </w:rPr>
        <w:t>Reading</w:t>
      </w:r>
      <w:r w:rsidRPr="00DA62A6">
        <w:rPr>
          <w:bCs/>
        </w:rPr>
        <w:t xml:space="preserve">:  Hayes, </w:t>
      </w:r>
      <w:r w:rsidR="00F75581">
        <w:rPr>
          <w:bCs/>
        </w:rPr>
        <w:t xml:space="preserve"> </w:t>
      </w:r>
      <w:r w:rsidR="00651E0E">
        <w:rPr>
          <w:bCs/>
        </w:rPr>
        <w:t>“</w:t>
      </w:r>
      <w:r w:rsidR="00651E0E" w:rsidRPr="00651E0E">
        <w:rPr>
          <w:bCs/>
          <w:i/>
        </w:rPr>
        <w:t>Serving the Spirit, Healing the Person</w:t>
      </w:r>
      <w:r w:rsidR="00651E0E">
        <w:rPr>
          <w:bCs/>
        </w:rPr>
        <w:t>” (ON)</w:t>
      </w:r>
    </w:p>
    <w:p w14:paraId="7B7BA086" w14:textId="7A808B00" w:rsidR="00AA0EBC" w:rsidRPr="00DA62A6" w:rsidRDefault="00AA0EBC" w:rsidP="00961CA4">
      <w:pPr>
        <w:rPr>
          <w:bCs/>
        </w:rPr>
      </w:pPr>
    </w:p>
    <w:p w14:paraId="23EF3EB4" w14:textId="77777777" w:rsidR="001640E1" w:rsidRPr="00DA62A6" w:rsidRDefault="001640E1" w:rsidP="00DA62A6">
      <w:pPr>
        <w:rPr>
          <w:b/>
          <w:bCs/>
        </w:rPr>
      </w:pPr>
    </w:p>
    <w:p w14:paraId="44315AB4" w14:textId="58CF7A6F" w:rsidR="00961CA4" w:rsidRPr="00DA62A6" w:rsidRDefault="007905F5" w:rsidP="00961CA4">
      <w:pPr>
        <w:rPr>
          <w:b/>
          <w:bCs/>
        </w:rPr>
      </w:pPr>
      <w:r>
        <w:rPr>
          <w:b/>
          <w:bCs/>
        </w:rPr>
        <w:t>OCT 28</w:t>
      </w:r>
      <w:r w:rsidR="001640E1" w:rsidRPr="00DA62A6">
        <w:rPr>
          <w:b/>
          <w:bCs/>
        </w:rPr>
        <w:t xml:space="preserve"> (M) </w:t>
      </w:r>
      <w:r w:rsidR="001640E1" w:rsidRPr="00DA62A6">
        <w:rPr>
          <w:b/>
          <w:bCs/>
        </w:rPr>
        <w:tab/>
      </w:r>
      <w:r w:rsidR="001640E1" w:rsidRPr="00DA62A6">
        <w:rPr>
          <w:b/>
          <w:bCs/>
        </w:rPr>
        <w:tab/>
      </w:r>
      <w:r w:rsidR="00961CA4">
        <w:rPr>
          <w:b/>
          <w:bCs/>
        </w:rPr>
        <w:t>Spirit Surgeries</w:t>
      </w:r>
    </w:p>
    <w:p w14:paraId="3471915E" w14:textId="6D5D1CFA" w:rsidR="00961CA4" w:rsidRPr="00DA62A6" w:rsidRDefault="00961CA4" w:rsidP="00961CA4">
      <w:pPr>
        <w:rPr>
          <w:b/>
          <w:bCs/>
        </w:rPr>
      </w:pPr>
      <w:r w:rsidRPr="00DA62A6">
        <w:rPr>
          <w:bCs/>
          <w:u w:val="single"/>
        </w:rPr>
        <w:t>Reading</w:t>
      </w:r>
      <w:r w:rsidRPr="00DA62A6">
        <w:rPr>
          <w:bCs/>
        </w:rPr>
        <w:t xml:space="preserve">: </w:t>
      </w:r>
      <w:r w:rsidRPr="00DA62A6">
        <w:rPr>
          <w:bCs/>
          <w:u w:val="single"/>
        </w:rPr>
        <w:t>Spirits With Scalpels</w:t>
      </w:r>
      <w:r w:rsidRPr="00DA62A6">
        <w:rPr>
          <w:bCs/>
        </w:rPr>
        <w:t>, Introduction and chapters 1-4</w:t>
      </w:r>
    </w:p>
    <w:p w14:paraId="2C453C4F" w14:textId="25D588E7" w:rsidR="001640E1" w:rsidRPr="00DA62A6" w:rsidRDefault="001640E1" w:rsidP="00DA62A6">
      <w:pPr>
        <w:rPr>
          <w:b/>
          <w:bCs/>
        </w:rPr>
      </w:pPr>
    </w:p>
    <w:p w14:paraId="2DE1D006" w14:textId="77777777" w:rsidR="00822E7B" w:rsidRDefault="00822E7B" w:rsidP="00993A1E">
      <w:pPr>
        <w:rPr>
          <w:b/>
          <w:bCs/>
        </w:rPr>
      </w:pPr>
    </w:p>
    <w:p w14:paraId="083240AB" w14:textId="77777777" w:rsidR="004507C9" w:rsidRPr="00DA62A6" w:rsidRDefault="00993A1E" w:rsidP="004507C9">
      <w:pPr>
        <w:rPr>
          <w:b/>
          <w:bCs/>
        </w:rPr>
      </w:pPr>
      <w:r>
        <w:rPr>
          <w:b/>
          <w:bCs/>
        </w:rPr>
        <w:t>OCT</w:t>
      </w:r>
      <w:r w:rsidRPr="00DA62A6">
        <w:rPr>
          <w:b/>
          <w:bCs/>
        </w:rPr>
        <w:t xml:space="preserve"> 3</w:t>
      </w:r>
      <w:r>
        <w:rPr>
          <w:b/>
          <w:bCs/>
        </w:rPr>
        <w:t>0</w:t>
      </w:r>
      <w:r w:rsidRPr="00DA62A6">
        <w:rPr>
          <w:b/>
          <w:bCs/>
        </w:rPr>
        <w:t xml:space="preserve"> (W) </w:t>
      </w:r>
      <w:r w:rsidRPr="00DA62A6">
        <w:rPr>
          <w:b/>
          <w:bCs/>
        </w:rPr>
        <w:tab/>
      </w:r>
      <w:r>
        <w:rPr>
          <w:b/>
          <w:bCs/>
        </w:rPr>
        <w:tab/>
      </w:r>
      <w:r w:rsidR="00961CA4">
        <w:rPr>
          <w:bCs/>
        </w:rPr>
        <w:t xml:space="preserve"> </w:t>
      </w:r>
      <w:r w:rsidR="004507C9">
        <w:rPr>
          <w:b/>
          <w:bCs/>
        </w:rPr>
        <w:t>Brazilian Spirit Healers Go Global</w:t>
      </w:r>
    </w:p>
    <w:p w14:paraId="0AE79998" w14:textId="77777777" w:rsidR="004507C9" w:rsidRPr="00DA62A6" w:rsidRDefault="004507C9" w:rsidP="004507C9">
      <w:pPr>
        <w:rPr>
          <w:b/>
          <w:bCs/>
        </w:rPr>
      </w:pPr>
      <w:r w:rsidRPr="00DA62A6">
        <w:rPr>
          <w:bCs/>
          <w:u w:val="single"/>
        </w:rPr>
        <w:t>Reading</w:t>
      </w:r>
      <w:r w:rsidRPr="00DA62A6">
        <w:rPr>
          <w:bCs/>
        </w:rPr>
        <w:t xml:space="preserve">:  </w:t>
      </w:r>
      <w:r>
        <w:rPr>
          <w:bCs/>
        </w:rPr>
        <w:t>Rocha, “</w:t>
      </w:r>
      <w:r w:rsidRPr="00671B8A">
        <w:rPr>
          <w:bCs/>
          <w:i/>
        </w:rPr>
        <w:t>Seeking Healing Transnationally</w:t>
      </w:r>
      <w:r>
        <w:rPr>
          <w:bCs/>
          <w:i/>
        </w:rPr>
        <w:t>: John of God</w:t>
      </w:r>
      <w:r>
        <w:rPr>
          <w:bCs/>
        </w:rPr>
        <w:t>” (ON)</w:t>
      </w:r>
    </w:p>
    <w:p w14:paraId="51AEBB46" w14:textId="2C0B6CE7" w:rsidR="00961CA4" w:rsidRDefault="00961CA4" w:rsidP="004507C9">
      <w:pPr>
        <w:rPr>
          <w:b/>
          <w:bCs/>
        </w:rPr>
      </w:pPr>
    </w:p>
    <w:p w14:paraId="1D4635DC" w14:textId="2A87CF81" w:rsidR="001640E1" w:rsidRDefault="001640E1" w:rsidP="00961CA4">
      <w:pPr>
        <w:rPr>
          <w:b/>
          <w:bCs/>
        </w:rPr>
      </w:pPr>
    </w:p>
    <w:p w14:paraId="24EF38CA" w14:textId="77777777" w:rsidR="00671B8A" w:rsidRDefault="00671B8A" w:rsidP="00822E7B">
      <w:pPr>
        <w:rPr>
          <w:b/>
          <w:bCs/>
        </w:rPr>
      </w:pPr>
    </w:p>
    <w:p w14:paraId="689B99B4" w14:textId="0E4BA764" w:rsidR="00961CA4" w:rsidRDefault="00741250" w:rsidP="00961CA4">
      <w:pPr>
        <w:pBdr>
          <w:top w:val="single" w:sz="4" w:space="1" w:color="auto" w:shadow="1"/>
          <w:left w:val="single" w:sz="4" w:space="4" w:color="auto" w:shadow="1"/>
          <w:bottom w:val="single" w:sz="4" w:space="1" w:color="auto" w:shadow="1"/>
          <w:right w:val="single" w:sz="4" w:space="4" w:color="auto" w:shadow="1"/>
        </w:pBdr>
        <w:rPr>
          <w:b/>
          <w:bCs/>
        </w:rPr>
      </w:pPr>
      <w:r>
        <w:rPr>
          <w:b/>
          <w:bCs/>
        </w:rPr>
        <w:t>UNIT VI.</w:t>
      </w:r>
      <w:r w:rsidR="00961CA4">
        <w:rPr>
          <w:b/>
          <w:bCs/>
        </w:rPr>
        <w:t xml:space="preserve"> NEW AGE SELVES</w:t>
      </w:r>
      <w:r w:rsidR="00961CA4">
        <w:rPr>
          <w:b/>
          <w:bCs/>
        </w:rPr>
        <w:tab/>
      </w:r>
    </w:p>
    <w:p w14:paraId="61B4E8E2" w14:textId="77777777" w:rsidR="004507C9" w:rsidRDefault="004507C9" w:rsidP="004507C9">
      <w:pPr>
        <w:rPr>
          <w:b/>
          <w:bCs/>
        </w:rPr>
      </w:pPr>
    </w:p>
    <w:p w14:paraId="3D465C1F" w14:textId="77777777" w:rsidR="004507C9" w:rsidRPr="00DA62A6" w:rsidRDefault="004507C9" w:rsidP="004507C9">
      <w:pPr>
        <w:rPr>
          <w:bCs/>
        </w:rPr>
      </w:pPr>
      <w:r>
        <w:rPr>
          <w:b/>
          <w:bCs/>
        </w:rPr>
        <w:t>NOV 4</w:t>
      </w:r>
      <w:r w:rsidRPr="00DA62A6">
        <w:rPr>
          <w:b/>
          <w:bCs/>
        </w:rPr>
        <w:t xml:space="preserve"> (M) </w:t>
      </w:r>
      <w:r w:rsidRPr="00DA62A6">
        <w:rPr>
          <w:b/>
          <w:bCs/>
        </w:rPr>
        <w:tab/>
      </w:r>
      <w:r w:rsidRPr="00DA62A6">
        <w:rPr>
          <w:b/>
          <w:bCs/>
        </w:rPr>
        <w:tab/>
      </w:r>
      <w:r>
        <w:rPr>
          <w:bCs/>
        </w:rPr>
        <w:t xml:space="preserve"> </w:t>
      </w:r>
      <w:r>
        <w:rPr>
          <w:b/>
          <w:bCs/>
        </w:rPr>
        <w:t>Valley of the Dawn</w:t>
      </w:r>
      <w:r w:rsidRPr="00DA62A6">
        <w:rPr>
          <w:b/>
          <w:bCs/>
        </w:rPr>
        <w:t xml:space="preserve">   </w:t>
      </w:r>
    </w:p>
    <w:p w14:paraId="4F48F18B" w14:textId="77777777" w:rsidR="004507C9" w:rsidRDefault="004507C9" w:rsidP="004507C9">
      <w:pPr>
        <w:rPr>
          <w:bCs/>
        </w:rPr>
      </w:pPr>
      <w:r w:rsidRPr="00DA62A6">
        <w:rPr>
          <w:bCs/>
          <w:u w:val="single"/>
        </w:rPr>
        <w:t>Reading</w:t>
      </w:r>
      <w:r>
        <w:rPr>
          <w:bCs/>
        </w:rPr>
        <w:t>:  Dawson, “</w:t>
      </w:r>
      <w:r w:rsidRPr="000F6729">
        <w:rPr>
          <w:bCs/>
          <w:i/>
        </w:rPr>
        <w:t>Valley of the Dawn</w:t>
      </w:r>
      <w:r>
        <w:rPr>
          <w:bCs/>
        </w:rPr>
        <w:t>” (48-54) (ON)</w:t>
      </w:r>
    </w:p>
    <w:p w14:paraId="20C26397" w14:textId="77777777" w:rsidR="001C257F" w:rsidRDefault="001C257F" w:rsidP="001C257F">
      <w:pPr>
        <w:rPr>
          <w:b/>
          <w:bCs/>
        </w:rPr>
      </w:pPr>
      <w:r w:rsidRPr="00095A67">
        <w:rPr>
          <w:b/>
          <w:bCs/>
          <w:highlight w:val="yellow"/>
        </w:rPr>
        <w:t>DUE: Assignment #2</w:t>
      </w:r>
    </w:p>
    <w:p w14:paraId="717799BF" w14:textId="77777777" w:rsidR="004507C9" w:rsidRPr="00DA62A6" w:rsidRDefault="004507C9" w:rsidP="004507C9">
      <w:pPr>
        <w:rPr>
          <w:b/>
          <w:bCs/>
        </w:rPr>
      </w:pPr>
    </w:p>
    <w:p w14:paraId="08627367" w14:textId="0EC545A8" w:rsidR="00671B8A" w:rsidRDefault="00961CA4" w:rsidP="00822E7B">
      <w:pPr>
        <w:rPr>
          <w:b/>
          <w:bCs/>
        </w:rPr>
      </w:pPr>
      <w:r>
        <w:rPr>
          <w:b/>
          <w:bCs/>
        </w:rPr>
        <w:t xml:space="preserve">                  </w:t>
      </w:r>
    </w:p>
    <w:p w14:paraId="11D7B904" w14:textId="77777777" w:rsidR="004507C9" w:rsidRPr="00DA62A6" w:rsidRDefault="00C050EA" w:rsidP="004507C9">
      <w:pPr>
        <w:rPr>
          <w:b/>
          <w:bCs/>
        </w:rPr>
      </w:pPr>
      <w:r>
        <w:rPr>
          <w:b/>
          <w:bCs/>
        </w:rPr>
        <w:t>NOV 6</w:t>
      </w:r>
      <w:r w:rsidR="001640E1" w:rsidRPr="00DA62A6">
        <w:rPr>
          <w:b/>
          <w:bCs/>
        </w:rPr>
        <w:t xml:space="preserve"> (W) </w:t>
      </w:r>
      <w:r w:rsidR="00D65153">
        <w:rPr>
          <w:b/>
          <w:bCs/>
        </w:rPr>
        <w:tab/>
      </w:r>
      <w:r w:rsidR="00D65153">
        <w:rPr>
          <w:b/>
          <w:bCs/>
        </w:rPr>
        <w:tab/>
      </w:r>
      <w:r w:rsidR="004507C9">
        <w:rPr>
          <w:b/>
          <w:bCs/>
        </w:rPr>
        <w:t>Valley of the Dawn</w:t>
      </w:r>
    </w:p>
    <w:p w14:paraId="1BE18A2C" w14:textId="16BB20E2" w:rsidR="004507C9" w:rsidRPr="00361FC9" w:rsidRDefault="004507C9" w:rsidP="004507C9">
      <w:pPr>
        <w:rPr>
          <w:bCs/>
        </w:rPr>
      </w:pPr>
      <w:r>
        <w:rPr>
          <w:bCs/>
        </w:rPr>
        <w:t>Reading:  Hayes, “</w:t>
      </w:r>
      <w:r w:rsidRPr="000F6729">
        <w:rPr>
          <w:bCs/>
          <w:i/>
        </w:rPr>
        <w:t>Intergalactic Space-Time Travelers</w:t>
      </w:r>
      <w:r>
        <w:rPr>
          <w:bCs/>
        </w:rPr>
        <w:t xml:space="preserve">” </w:t>
      </w:r>
      <w:r w:rsidR="00282E44">
        <w:rPr>
          <w:bCs/>
        </w:rPr>
        <w:t>(ON)</w:t>
      </w:r>
    </w:p>
    <w:p w14:paraId="04CD2077" w14:textId="77777777" w:rsidR="00822E7B" w:rsidRPr="00822E7B" w:rsidRDefault="00822E7B" w:rsidP="00DA62A6">
      <w:pPr>
        <w:rPr>
          <w:bCs/>
        </w:rPr>
      </w:pPr>
    </w:p>
    <w:p w14:paraId="74DE9304" w14:textId="0C9DBE26" w:rsidR="00822E7B" w:rsidRDefault="00822E7B" w:rsidP="00DA62A6">
      <w:pPr>
        <w:rPr>
          <w:b/>
          <w:bCs/>
        </w:rPr>
      </w:pPr>
    </w:p>
    <w:p w14:paraId="79D6BE20" w14:textId="77777777" w:rsidR="004507C9" w:rsidRPr="00DA62A6" w:rsidRDefault="00C050EA" w:rsidP="004507C9">
      <w:pPr>
        <w:rPr>
          <w:b/>
          <w:bCs/>
        </w:rPr>
      </w:pPr>
      <w:r>
        <w:rPr>
          <w:b/>
          <w:bCs/>
        </w:rPr>
        <w:t>NOV 11</w:t>
      </w:r>
      <w:r w:rsidR="001640E1" w:rsidRPr="00DA62A6">
        <w:rPr>
          <w:b/>
          <w:bCs/>
        </w:rPr>
        <w:t xml:space="preserve"> (M) </w:t>
      </w:r>
      <w:r w:rsidR="00961CA4">
        <w:rPr>
          <w:b/>
          <w:bCs/>
        </w:rPr>
        <w:tab/>
      </w:r>
      <w:r w:rsidR="00961CA4">
        <w:rPr>
          <w:b/>
          <w:bCs/>
        </w:rPr>
        <w:tab/>
      </w:r>
      <w:r w:rsidR="004507C9">
        <w:rPr>
          <w:b/>
          <w:bCs/>
        </w:rPr>
        <w:t xml:space="preserve">Santo </w:t>
      </w:r>
      <w:proofErr w:type="spellStart"/>
      <w:r w:rsidR="004507C9">
        <w:rPr>
          <w:b/>
          <w:bCs/>
        </w:rPr>
        <w:t>Daime</w:t>
      </w:r>
      <w:proofErr w:type="spellEnd"/>
    </w:p>
    <w:p w14:paraId="3E48D5A6" w14:textId="77777777" w:rsidR="004507C9" w:rsidRPr="00DA62A6" w:rsidRDefault="004507C9" w:rsidP="004507C9">
      <w:pPr>
        <w:rPr>
          <w:b/>
          <w:bCs/>
        </w:rPr>
      </w:pPr>
      <w:r w:rsidRPr="00DA62A6">
        <w:rPr>
          <w:bCs/>
          <w:u w:val="single"/>
        </w:rPr>
        <w:t>Reading</w:t>
      </w:r>
      <w:r w:rsidRPr="00DA62A6">
        <w:rPr>
          <w:bCs/>
        </w:rPr>
        <w:t xml:space="preserve">:  </w:t>
      </w:r>
      <w:r>
        <w:rPr>
          <w:bCs/>
        </w:rPr>
        <w:t>Dawson, “</w:t>
      </w:r>
      <w:proofErr w:type="spellStart"/>
      <w:r w:rsidRPr="00A14D35">
        <w:rPr>
          <w:bCs/>
          <w:i/>
        </w:rPr>
        <w:t>Ayahusca</w:t>
      </w:r>
      <w:proofErr w:type="spellEnd"/>
      <w:r w:rsidRPr="00A14D35">
        <w:rPr>
          <w:bCs/>
          <w:i/>
        </w:rPr>
        <w:t xml:space="preserve"> Religions</w:t>
      </w:r>
      <w:r>
        <w:rPr>
          <w:bCs/>
        </w:rPr>
        <w:t xml:space="preserve">” (up to </w:t>
      </w:r>
      <w:proofErr w:type="spellStart"/>
      <w:r>
        <w:rPr>
          <w:bCs/>
        </w:rPr>
        <w:t>Barquinha</w:t>
      </w:r>
      <w:proofErr w:type="spellEnd"/>
      <w:r>
        <w:rPr>
          <w:bCs/>
        </w:rPr>
        <w:t xml:space="preserve"> section)</w:t>
      </w:r>
    </w:p>
    <w:p w14:paraId="4F8F49D6" w14:textId="77777777" w:rsidR="004507C9" w:rsidRDefault="004507C9" w:rsidP="00993A1E">
      <w:pPr>
        <w:rPr>
          <w:b/>
          <w:bCs/>
        </w:rPr>
      </w:pPr>
    </w:p>
    <w:p w14:paraId="1E6E5D0D" w14:textId="77777777" w:rsidR="00095A67" w:rsidRDefault="00095A67" w:rsidP="00993A1E">
      <w:pPr>
        <w:rPr>
          <w:b/>
          <w:bCs/>
        </w:rPr>
      </w:pPr>
    </w:p>
    <w:p w14:paraId="629C117B" w14:textId="77777777" w:rsidR="00961CA4" w:rsidRDefault="00961CA4" w:rsidP="00993A1E">
      <w:pPr>
        <w:rPr>
          <w:b/>
          <w:bCs/>
        </w:rPr>
      </w:pPr>
    </w:p>
    <w:p w14:paraId="5E99DA76" w14:textId="3F86043F" w:rsidR="00822E7B" w:rsidRDefault="00822E7B" w:rsidP="00822E7B">
      <w:pPr>
        <w:pBdr>
          <w:top w:val="single" w:sz="4" w:space="1" w:color="auto" w:shadow="1"/>
          <w:left w:val="single" w:sz="4" w:space="4" w:color="auto" w:shadow="1"/>
          <w:bottom w:val="single" w:sz="4" w:space="1" w:color="auto" w:shadow="1"/>
          <w:right w:val="single" w:sz="4" w:space="4" w:color="auto" w:shadow="1"/>
        </w:pBdr>
        <w:rPr>
          <w:b/>
          <w:bCs/>
        </w:rPr>
      </w:pPr>
      <w:r>
        <w:rPr>
          <w:b/>
          <w:bCs/>
        </w:rPr>
        <w:t xml:space="preserve">UNIT </w:t>
      </w:r>
      <w:r w:rsidR="00961CA4">
        <w:rPr>
          <w:b/>
          <w:bCs/>
        </w:rPr>
        <w:t>VII</w:t>
      </w:r>
      <w:r w:rsidR="00741250">
        <w:rPr>
          <w:b/>
          <w:bCs/>
        </w:rPr>
        <w:t>.</w:t>
      </w:r>
      <w:r>
        <w:rPr>
          <w:b/>
          <w:bCs/>
        </w:rPr>
        <w:t xml:space="preserve"> MARGINALIZED </w:t>
      </w:r>
      <w:r w:rsidR="00961CA4">
        <w:rPr>
          <w:b/>
          <w:bCs/>
        </w:rPr>
        <w:t>SELVES</w:t>
      </w:r>
      <w:r>
        <w:rPr>
          <w:b/>
          <w:bCs/>
        </w:rPr>
        <w:tab/>
      </w:r>
    </w:p>
    <w:p w14:paraId="23577101" w14:textId="77777777" w:rsidR="004507C9" w:rsidRDefault="004507C9" w:rsidP="004507C9">
      <w:pPr>
        <w:rPr>
          <w:b/>
          <w:bCs/>
        </w:rPr>
      </w:pPr>
    </w:p>
    <w:p w14:paraId="4682A6BC" w14:textId="77777777" w:rsidR="004507C9" w:rsidRDefault="004507C9" w:rsidP="004507C9">
      <w:pPr>
        <w:rPr>
          <w:b/>
          <w:bCs/>
        </w:rPr>
      </w:pPr>
      <w:r>
        <w:rPr>
          <w:b/>
          <w:bCs/>
        </w:rPr>
        <w:t>NOV 13 (W</w:t>
      </w:r>
      <w:proofErr w:type="gramStart"/>
      <w:r>
        <w:rPr>
          <w:b/>
          <w:bCs/>
        </w:rPr>
        <w:t>)              Structural</w:t>
      </w:r>
      <w:proofErr w:type="gramEnd"/>
      <w:r>
        <w:rPr>
          <w:b/>
          <w:bCs/>
        </w:rPr>
        <w:t xml:space="preserve"> Violence</w:t>
      </w:r>
    </w:p>
    <w:p w14:paraId="1D435E54" w14:textId="53AD0C13" w:rsidR="004507C9" w:rsidRDefault="004507C9" w:rsidP="004507C9">
      <w:pPr>
        <w:rPr>
          <w:bCs/>
        </w:rPr>
      </w:pPr>
      <w:r w:rsidRPr="00DA62A6">
        <w:rPr>
          <w:bCs/>
          <w:u w:val="single"/>
        </w:rPr>
        <w:t>Reading</w:t>
      </w:r>
      <w:r w:rsidRPr="00DA62A6">
        <w:rPr>
          <w:bCs/>
        </w:rPr>
        <w:t>:</w:t>
      </w:r>
      <w:r>
        <w:rPr>
          <w:bCs/>
        </w:rPr>
        <w:t xml:space="preserve"> Farmer, </w:t>
      </w:r>
      <w:r w:rsidR="00096516">
        <w:rPr>
          <w:bCs/>
        </w:rPr>
        <w:t>“</w:t>
      </w:r>
      <w:r w:rsidR="00096516" w:rsidRPr="00096516">
        <w:rPr>
          <w:bCs/>
          <w:i/>
        </w:rPr>
        <w:t>Suffering and Structural Violence</w:t>
      </w:r>
      <w:r w:rsidR="00096516">
        <w:rPr>
          <w:bCs/>
        </w:rPr>
        <w:t>" (ON)</w:t>
      </w:r>
    </w:p>
    <w:p w14:paraId="5803C2DD" w14:textId="77777777" w:rsidR="004507C9" w:rsidRPr="00DA62A6" w:rsidRDefault="004507C9" w:rsidP="004507C9">
      <w:pPr>
        <w:rPr>
          <w:b/>
          <w:bCs/>
        </w:rPr>
      </w:pPr>
    </w:p>
    <w:p w14:paraId="18577407" w14:textId="77777777" w:rsidR="00961CA4" w:rsidRDefault="00961CA4" w:rsidP="00961CA4">
      <w:pPr>
        <w:rPr>
          <w:b/>
          <w:bCs/>
        </w:rPr>
      </w:pPr>
    </w:p>
    <w:p w14:paraId="166740E0" w14:textId="1F42349A" w:rsidR="0095776F" w:rsidRDefault="00961CA4" w:rsidP="004507C9">
      <w:pPr>
        <w:rPr>
          <w:b/>
          <w:bCs/>
        </w:rPr>
      </w:pPr>
      <w:r>
        <w:rPr>
          <w:b/>
          <w:bCs/>
        </w:rPr>
        <w:t>NOV 18</w:t>
      </w:r>
      <w:r w:rsidRPr="00DA62A6">
        <w:rPr>
          <w:b/>
          <w:bCs/>
        </w:rPr>
        <w:t xml:space="preserve"> (M) </w:t>
      </w:r>
      <w:r w:rsidR="004507C9">
        <w:rPr>
          <w:b/>
          <w:bCs/>
        </w:rPr>
        <w:tab/>
      </w:r>
      <w:r w:rsidR="004507C9">
        <w:rPr>
          <w:b/>
          <w:bCs/>
        </w:rPr>
        <w:tab/>
      </w:r>
      <w:r w:rsidR="00DF2082">
        <w:rPr>
          <w:b/>
          <w:bCs/>
        </w:rPr>
        <w:t>Diseases of the Colonized</w:t>
      </w:r>
    </w:p>
    <w:p w14:paraId="63ADD5AF" w14:textId="71C0FB91" w:rsidR="004507C9" w:rsidRPr="00DA62A6" w:rsidRDefault="004507C9" w:rsidP="004507C9">
      <w:pPr>
        <w:rPr>
          <w:b/>
          <w:bCs/>
        </w:rPr>
      </w:pPr>
      <w:r w:rsidRPr="00DA62A6">
        <w:rPr>
          <w:bCs/>
          <w:u w:val="single"/>
        </w:rPr>
        <w:t>Reading</w:t>
      </w:r>
      <w:r w:rsidRPr="00DA62A6">
        <w:rPr>
          <w:bCs/>
        </w:rPr>
        <w:t xml:space="preserve">: </w:t>
      </w:r>
      <w:r w:rsidR="00856D0B" w:rsidRPr="00DA62A6">
        <w:rPr>
          <w:bCs/>
        </w:rPr>
        <w:t>Jacob, “</w:t>
      </w:r>
      <w:r w:rsidR="00856D0B" w:rsidRPr="00DA62A6">
        <w:rPr>
          <w:bCs/>
          <w:i/>
        </w:rPr>
        <w:t>This Path Will Heal Our People</w:t>
      </w:r>
      <w:r w:rsidR="00856D0B" w:rsidRPr="00DA62A6">
        <w:rPr>
          <w:bCs/>
        </w:rPr>
        <w:t>”</w:t>
      </w:r>
      <w:r w:rsidR="00856D0B">
        <w:rPr>
          <w:bCs/>
        </w:rPr>
        <w:t xml:space="preserve"> (ON)</w:t>
      </w:r>
    </w:p>
    <w:p w14:paraId="0F54B47D" w14:textId="77777777" w:rsidR="004507C9" w:rsidRDefault="004507C9" w:rsidP="004507C9">
      <w:pPr>
        <w:rPr>
          <w:b/>
          <w:bCs/>
        </w:rPr>
      </w:pPr>
    </w:p>
    <w:p w14:paraId="3F9CD3DC" w14:textId="77777777" w:rsidR="004507C9" w:rsidRPr="00DA62A6" w:rsidRDefault="004507C9" w:rsidP="004507C9">
      <w:pPr>
        <w:rPr>
          <w:b/>
          <w:bCs/>
        </w:rPr>
      </w:pPr>
    </w:p>
    <w:p w14:paraId="656CAEF8" w14:textId="77777777" w:rsidR="00F9283B" w:rsidRDefault="00F9283B" w:rsidP="00DA62A6">
      <w:pPr>
        <w:rPr>
          <w:b/>
          <w:bCs/>
        </w:rPr>
      </w:pPr>
    </w:p>
    <w:p w14:paraId="4F8C05D4" w14:textId="4070490B" w:rsidR="00C050EA" w:rsidRPr="006577EF" w:rsidRDefault="00C050EA" w:rsidP="00DA62A6">
      <w:pPr>
        <w:rPr>
          <w:b/>
          <w:bCs/>
        </w:rPr>
      </w:pPr>
      <w:r>
        <w:rPr>
          <w:b/>
          <w:bCs/>
        </w:rPr>
        <w:t>NOV 20 (W)</w:t>
      </w:r>
      <w:r w:rsidR="003B0DE4">
        <w:rPr>
          <w:b/>
          <w:bCs/>
        </w:rPr>
        <w:tab/>
      </w:r>
      <w:r w:rsidR="003B0DE4">
        <w:rPr>
          <w:b/>
          <w:bCs/>
        </w:rPr>
        <w:tab/>
        <w:t>NO CLASS</w:t>
      </w:r>
      <w:r w:rsidR="006577EF">
        <w:rPr>
          <w:b/>
          <w:bCs/>
        </w:rPr>
        <w:t xml:space="preserve"> (</w:t>
      </w:r>
      <w:r w:rsidR="00F7526C">
        <w:rPr>
          <w:bCs/>
        </w:rPr>
        <w:t>Prof. Hayes will be out of town</w:t>
      </w:r>
      <w:r w:rsidR="006577EF">
        <w:rPr>
          <w:bCs/>
        </w:rPr>
        <w:t>)</w:t>
      </w:r>
    </w:p>
    <w:p w14:paraId="01CD4B4C" w14:textId="77777777" w:rsidR="00B70EC3" w:rsidRDefault="00B70EC3" w:rsidP="00B70EC3">
      <w:pPr>
        <w:rPr>
          <w:bCs/>
        </w:rPr>
      </w:pPr>
      <w:r w:rsidRPr="00DA62A6">
        <w:rPr>
          <w:b/>
          <w:bCs/>
        </w:rPr>
        <w:t xml:space="preserve">NOTE: </w:t>
      </w:r>
      <w:r w:rsidRPr="00DA62A6">
        <w:rPr>
          <w:bCs/>
        </w:rPr>
        <w:t xml:space="preserve">Begin reading </w:t>
      </w:r>
      <w:r w:rsidRPr="00EA3750">
        <w:rPr>
          <w:bCs/>
          <w:u w:val="single"/>
        </w:rPr>
        <w:t>The Spirit Catches You and You Fall Down</w:t>
      </w:r>
      <w:r w:rsidRPr="00DA62A6">
        <w:rPr>
          <w:bCs/>
        </w:rPr>
        <w:t xml:space="preserve"> – needs to be completed and rea</w:t>
      </w:r>
      <w:r>
        <w:rPr>
          <w:bCs/>
        </w:rPr>
        <w:t>dy to discuss for class on DEC 2</w:t>
      </w:r>
      <w:r w:rsidRPr="00DA62A6">
        <w:rPr>
          <w:bCs/>
        </w:rPr>
        <w:t>.</w:t>
      </w:r>
    </w:p>
    <w:p w14:paraId="47E1870C" w14:textId="77777777" w:rsidR="00F7526C" w:rsidRDefault="00F7526C" w:rsidP="00DA62A6">
      <w:pPr>
        <w:rPr>
          <w:bCs/>
        </w:rPr>
      </w:pPr>
    </w:p>
    <w:p w14:paraId="13E6FCB0" w14:textId="77777777" w:rsidR="00CE492D" w:rsidRPr="00F7526C" w:rsidRDefault="00CE492D" w:rsidP="00DA62A6">
      <w:pPr>
        <w:rPr>
          <w:bCs/>
        </w:rPr>
      </w:pPr>
    </w:p>
    <w:p w14:paraId="4C06F96C" w14:textId="77777777" w:rsidR="00687997" w:rsidRPr="00DA62A6" w:rsidRDefault="003B0DE4" w:rsidP="00687997">
      <w:pPr>
        <w:rPr>
          <w:b/>
          <w:bCs/>
        </w:rPr>
      </w:pPr>
      <w:r>
        <w:rPr>
          <w:b/>
          <w:bCs/>
        </w:rPr>
        <w:t>NOV 25 (M)</w:t>
      </w:r>
      <w:r w:rsidR="00DD7A96" w:rsidRPr="00DD7A96">
        <w:rPr>
          <w:b/>
          <w:bCs/>
        </w:rPr>
        <w:t xml:space="preserve"> </w:t>
      </w:r>
      <w:r w:rsidR="00DD7A96">
        <w:rPr>
          <w:b/>
          <w:bCs/>
        </w:rPr>
        <w:tab/>
      </w:r>
      <w:r w:rsidR="00DD7A96">
        <w:rPr>
          <w:b/>
          <w:bCs/>
        </w:rPr>
        <w:tab/>
      </w:r>
      <w:r w:rsidR="00687997" w:rsidRPr="00DA62A6">
        <w:rPr>
          <w:b/>
          <w:bCs/>
        </w:rPr>
        <w:t>THE SPIRIT CATCHES YOU AND YOU FALL DOWN</w:t>
      </w:r>
    </w:p>
    <w:p w14:paraId="429B7395" w14:textId="77777777" w:rsidR="00687997" w:rsidRPr="00273E20" w:rsidRDefault="00687997" w:rsidP="00687997">
      <w:pPr>
        <w:rPr>
          <w:bCs/>
        </w:rPr>
      </w:pPr>
      <w:r w:rsidRPr="00273E20">
        <w:rPr>
          <w:bCs/>
          <w:u w:val="single"/>
        </w:rPr>
        <w:t>Reading</w:t>
      </w:r>
      <w:r w:rsidRPr="00273E20">
        <w:rPr>
          <w:bCs/>
        </w:rPr>
        <w:t xml:space="preserve">:  Fadiman, </w:t>
      </w:r>
      <w:r w:rsidRPr="00273E20">
        <w:rPr>
          <w:bCs/>
          <w:u w:val="single"/>
        </w:rPr>
        <w:t>The Spirit Catches You</w:t>
      </w:r>
    </w:p>
    <w:p w14:paraId="60AE02AE" w14:textId="77777777" w:rsidR="00687997" w:rsidRPr="00DA62A6" w:rsidRDefault="00687997" w:rsidP="00687997">
      <w:pPr>
        <w:rPr>
          <w:b/>
          <w:bCs/>
        </w:rPr>
      </w:pPr>
    </w:p>
    <w:p w14:paraId="70F84BC5" w14:textId="785ABCB9" w:rsidR="00DD7A96" w:rsidRPr="00DA62A6" w:rsidRDefault="00DD7A96" w:rsidP="00687997">
      <w:pPr>
        <w:rPr>
          <w:bCs/>
        </w:rPr>
      </w:pPr>
    </w:p>
    <w:p w14:paraId="206A9806" w14:textId="77777777" w:rsidR="003B0DE4" w:rsidRDefault="003B0DE4" w:rsidP="00DA62A6">
      <w:pPr>
        <w:rPr>
          <w:b/>
          <w:bCs/>
        </w:rPr>
      </w:pPr>
    </w:p>
    <w:p w14:paraId="35EB2A7C" w14:textId="4D0E6F59" w:rsidR="001640E1" w:rsidRPr="00DA62A6" w:rsidRDefault="00C050EA" w:rsidP="00DA62A6">
      <w:pPr>
        <w:rPr>
          <w:b/>
          <w:bCs/>
        </w:rPr>
      </w:pPr>
      <w:r>
        <w:rPr>
          <w:b/>
          <w:bCs/>
        </w:rPr>
        <w:t>NOV 27</w:t>
      </w:r>
      <w:r w:rsidR="001640E1" w:rsidRPr="00DA62A6">
        <w:rPr>
          <w:b/>
          <w:bCs/>
        </w:rPr>
        <w:t xml:space="preserve"> (W</w:t>
      </w:r>
      <w:proofErr w:type="gramStart"/>
      <w:r w:rsidR="001640E1" w:rsidRPr="00DA62A6">
        <w:rPr>
          <w:b/>
          <w:bCs/>
        </w:rPr>
        <w:t>)               NO</w:t>
      </w:r>
      <w:proofErr w:type="gramEnd"/>
      <w:r w:rsidR="001640E1" w:rsidRPr="00DA62A6">
        <w:rPr>
          <w:b/>
          <w:bCs/>
        </w:rPr>
        <w:t xml:space="preserve"> CLASS (Thanksgiving Holiday)</w:t>
      </w:r>
    </w:p>
    <w:p w14:paraId="4F239C59" w14:textId="77777777" w:rsidR="00DD7A96" w:rsidRPr="00DA62A6" w:rsidRDefault="00DD7A96" w:rsidP="00DA62A6">
      <w:pPr>
        <w:rPr>
          <w:b/>
          <w:bCs/>
        </w:rPr>
      </w:pPr>
    </w:p>
    <w:p w14:paraId="5437E975" w14:textId="77777777" w:rsidR="00B13D0E" w:rsidRDefault="00B13D0E" w:rsidP="00C9362E">
      <w:pPr>
        <w:rPr>
          <w:b/>
          <w:bCs/>
          <w:bdr w:val="single" w:sz="4" w:space="0" w:color="auto"/>
        </w:rPr>
      </w:pPr>
    </w:p>
    <w:p w14:paraId="08B2229C" w14:textId="77777777" w:rsidR="00AE51FB" w:rsidRDefault="00AE51FB" w:rsidP="00C9362E">
      <w:pPr>
        <w:rPr>
          <w:b/>
          <w:bCs/>
          <w:bdr w:val="single" w:sz="4" w:space="0" w:color="auto"/>
        </w:rPr>
      </w:pPr>
    </w:p>
    <w:p w14:paraId="34096DCC" w14:textId="3E16B889" w:rsidR="00C9362E" w:rsidRPr="00DA62A6" w:rsidRDefault="00C9362E" w:rsidP="00C9362E">
      <w:pPr>
        <w:rPr>
          <w:b/>
          <w:bCs/>
        </w:rPr>
      </w:pPr>
      <w:r w:rsidRPr="00DA62A6">
        <w:rPr>
          <w:b/>
          <w:bCs/>
          <w:bdr w:val="single" w:sz="4" w:space="0" w:color="auto"/>
        </w:rPr>
        <w:t>UNIT V</w:t>
      </w:r>
      <w:r>
        <w:rPr>
          <w:b/>
          <w:bCs/>
          <w:bdr w:val="single" w:sz="4" w:space="0" w:color="auto"/>
        </w:rPr>
        <w:t>I</w:t>
      </w:r>
      <w:r w:rsidR="00961CA4">
        <w:rPr>
          <w:b/>
          <w:bCs/>
          <w:bdr w:val="single" w:sz="4" w:space="0" w:color="auto"/>
        </w:rPr>
        <w:t>II</w:t>
      </w:r>
      <w:r w:rsidR="00AE51FB">
        <w:rPr>
          <w:b/>
          <w:bCs/>
          <w:bdr w:val="single" w:sz="4" w:space="0" w:color="auto"/>
        </w:rPr>
        <w:t>.</w:t>
      </w:r>
      <w:r w:rsidRPr="00DA62A6">
        <w:rPr>
          <w:b/>
          <w:bCs/>
          <w:bdr w:val="single" w:sz="4" w:space="0" w:color="auto"/>
        </w:rPr>
        <w:t xml:space="preserve"> WHEN RELIGIOUS AND BIOMEDICAL HEALING SYSTEMS COLLIDE</w:t>
      </w:r>
    </w:p>
    <w:p w14:paraId="69A5055C" w14:textId="77777777" w:rsidR="001640E1" w:rsidRPr="00DA62A6" w:rsidRDefault="001640E1" w:rsidP="00DA62A6">
      <w:pPr>
        <w:rPr>
          <w:b/>
          <w:bCs/>
        </w:rPr>
      </w:pPr>
    </w:p>
    <w:p w14:paraId="6C80C1D5" w14:textId="77777777" w:rsidR="00C9362E" w:rsidRPr="00DA62A6" w:rsidRDefault="00C54E46" w:rsidP="00C9362E">
      <w:pPr>
        <w:rPr>
          <w:b/>
          <w:bCs/>
        </w:rPr>
      </w:pPr>
      <w:r>
        <w:rPr>
          <w:b/>
          <w:bCs/>
        </w:rPr>
        <w:t>DEC 2</w:t>
      </w:r>
      <w:r w:rsidR="001640E1" w:rsidRPr="00DA62A6">
        <w:rPr>
          <w:b/>
          <w:bCs/>
        </w:rPr>
        <w:t xml:space="preserve"> (M</w:t>
      </w:r>
      <w:proofErr w:type="gramStart"/>
      <w:r w:rsidR="001640E1" w:rsidRPr="00DA62A6">
        <w:rPr>
          <w:b/>
          <w:bCs/>
        </w:rPr>
        <w:t xml:space="preserve">)               </w:t>
      </w:r>
      <w:r w:rsidR="00C9362E" w:rsidRPr="00DA62A6">
        <w:rPr>
          <w:b/>
          <w:bCs/>
        </w:rPr>
        <w:t>THE</w:t>
      </w:r>
      <w:proofErr w:type="gramEnd"/>
      <w:r w:rsidR="00C9362E" w:rsidRPr="00DA62A6">
        <w:rPr>
          <w:b/>
          <w:bCs/>
        </w:rPr>
        <w:t xml:space="preserve"> SPIRIT CATCHES YOU AND YOU FALL DOWN</w:t>
      </w:r>
    </w:p>
    <w:p w14:paraId="22990895" w14:textId="77777777" w:rsidR="00C9362E" w:rsidRPr="00273E20" w:rsidRDefault="00C9362E" w:rsidP="00C9362E">
      <w:pPr>
        <w:rPr>
          <w:bCs/>
        </w:rPr>
      </w:pPr>
      <w:r w:rsidRPr="00273E20">
        <w:rPr>
          <w:bCs/>
          <w:u w:val="single"/>
        </w:rPr>
        <w:t>Reading</w:t>
      </w:r>
      <w:r w:rsidRPr="00273E20">
        <w:rPr>
          <w:bCs/>
        </w:rPr>
        <w:t xml:space="preserve">:  Fadiman, </w:t>
      </w:r>
      <w:r w:rsidRPr="00273E20">
        <w:rPr>
          <w:bCs/>
          <w:u w:val="single"/>
        </w:rPr>
        <w:t>The Spirit Catches You</w:t>
      </w:r>
    </w:p>
    <w:p w14:paraId="1489C8A4" w14:textId="4B8B7DD5" w:rsidR="00DD7A96" w:rsidRPr="00DA62A6" w:rsidRDefault="00DD7A96" w:rsidP="00822E7B">
      <w:pPr>
        <w:rPr>
          <w:b/>
          <w:bCs/>
        </w:rPr>
      </w:pPr>
    </w:p>
    <w:p w14:paraId="71C8ECE9" w14:textId="77777777" w:rsidR="001640E1" w:rsidRPr="00DA62A6" w:rsidRDefault="001640E1" w:rsidP="00DA62A6">
      <w:pPr>
        <w:rPr>
          <w:b/>
          <w:bCs/>
        </w:rPr>
      </w:pPr>
    </w:p>
    <w:p w14:paraId="2B7A1FBE" w14:textId="1DA2AD96" w:rsidR="00C9362E" w:rsidRPr="00DA62A6" w:rsidRDefault="00C54E46" w:rsidP="00687997">
      <w:pPr>
        <w:rPr>
          <w:bCs/>
        </w:rPr>
      </w:pPr>
      <w:r>
        <w:rPr>
          <w:b/>
          <w:bCs/>
        </w:rPr>
        <w:t>DEC 4</w:t>
      </w:r>
      <w:r w:rsidR="001640E1" w:rsidRPr="00DA62A6">
        <w:rPr>
          <w:b/>
          <w:bCs/>
        </w:rPr>
        <w:t xml:space="preserve"> (W</w:t>
      </w:r>
      <w:proofErr w:type="gramStart"/>
      <w:r w:rsidR="001640E1" w:rsidRPr="00DA62A6">
        <w:rPr>
          <w:b/>
          <w:bCs/>
        </w:rPr>
        <w:t xml:space="preserve">)                 </w:t>
      </w:r>
      <w:r w:rsidR="00687997">
        <w:rPr>
          <w:b/>
          <w:bCs/>
        </w:rPr>
        <w:t>FINAL</w:t>
      </w:r>
      <w:proofErr w:type="gramEnd"/>
      <w:r w:rsidR="00687997">
        <w:rPr>
          <w:b/>
          <w:bCs/>
        </w:rPr>
        <w:t xml:space="preserve"> PRESENTATIONS</w:t>
      </w:r>
    </w:p>
    <w:p w14:paraId="47495CC5" w14:textId="5EFB61C3" w:rsidR="00687997" w:rsidRPr="00687997" w:rsidRDefault="00687997" w:rsidP="00DD7A96">
      <w:pPr>
        <w:rPr>
          <w:bCs/>
        </w:rPr>
      </w:pPr>
      <w:proofErr w:type="spellStart"/>
      <w:r>
        <w:rPr>
          <w:bCs/>
        </w:rPr>
        <w:t>Amna</w:t>
      </w:r>
      <w:proofErr w:type="spellEnd"/>
      <w:r>
        <w:rPr>
          <w:bCs/>
        </w:rPr>
        <w:t xml:space="preserve"> (biomedicine); Jason (TCM); Jessica (Ayurveda &amp; Yoga);</w:t>
      </w:r>
      <w:r w:rsidRPr="00687997">
        <w:rPr>
          <w:bCs/>
        </w:rPr>
        <w:t xml:space="preserve"> </w:t>
      </w:r>
      <w:r>
        <w:rPr>
          <w:bCs/>
        </w:rPr>
        <w:t>Mike (Navajo)</w:t>
      </w:r>
    </w:p>
    <w:p w14:paraId="2396A6CF" w14:textId="77777777" w:rsidR="001640E1" w:rsidRPr="00DA62A6" w:rsidRDefault="001640E1" w:rsidP="00DA62A6">
      <w:pPr>
        <w:rPr>
          <w:b/>
          <w:bCs/>
        </w:rPr>
      </w:pPr>
    </w:p>
    <w:p w14:paraId="53026AAD" w14:textId="77777777" w:rsidR="00687997" w:rsidRDefault="00806D1E" w:rsidP="00C9362E">
      <w:pPr>
        <w:rPr>
          <w:b/>
          <w:bCs/>
          <w:highlight w:val="yellow"/>
        </w:rPr>
      </w:pPr>
      <w:r>
        <w:rPr>
          <w:b/>
          <w:bCs/>
        </w:rPr>
        <w:t>DEC 9</w:t>
      </w:r>
      <w:r w:rsidR="001640E1" w:rsidRPr="00DA62A6">
        <w:rPr>
          <w:b/>
          <w:bCs/>
        </w:rPr>
        <w:t xml:space="preserve"> (M) </w:t>
      </w:r>
      <w:r w:rsidR="00C9362E">
        <w:rPr>
          <w:b/>
          <w:bCs/>
        </w:rPr>
        <w:tab/>
      </w:r>
      <w:r w:rsidR="00C9362E">
        <w:rPr>
          <w:b/>
          <w:bCs/>
        </w:rPr>
        <w:tab/>
      </w:r>
      <w:r w:rsidR="00687997">
        <w:rPr>
          <w:b/>
          <w:bCs/>
        </w:rPr>
        <w:t>FINAL PRESENTATIONS</w:t>
      </w:r>
      <w:r w:rsidR="00687997" w:rsidRPr="00171DAE">
        <w:rPr>
          <w:b/>
          <w:bCs/>
          <w:highlight w:val="yellow"/>
        </w:rPr>
        <w:t xml:space="preserve"> </w:t>
      </w:r>
    </w:p>
    <w:p w14:paraId="617DD586" w14:textId="6CE2657B" w:rsidR="001640E1" w:rsidRPr="00DA62A6" w:rsidRDefault="00687997" w:rsidP="00DA62A6">
      <w:pPr>
        <w:rPr>
          <w:b/>
          <w:bCs/>
        </w:rPr>
      </w:pPr>
      <w:r>
        <w:rPr>
          <w:bCs/>
        </w:rPr>
        <w:t xml:space="preserve">Shane (Afro-Brazilian religions); </w:t>
      </w:r>
      <w:proofErr w:type="spellStart"/>
      <w:r>
        <w:rPr>
          <w:bCs/>
        </w:rPr>
        <w:t>Khadijah</w:t>
      </w:r>
      <w:proofErr w:type="spellEnd"/>
      <w:r>
        <w:rPr>
          <w:bCs/>
        </w:rPr>
        <w:t xml:space="preserve"> (Spirit Healers); </w:t>
      </w:r>
      <w:proofErr w:type="spellStart"/>
      <w:r>
        <w:rPr>
          <w:bCs/>
        </w:rPr>
        <w:t>eLinda</w:t>
      </w:r>
      <w:proofErr w:type="spellEnd"/>
      <w:r>
        <w:rPr>
          <w:bCs/>
        </w:rPr>
        <w:t xml:space="preserve"> (Valley of the Dawn); Prof. Hayes (final summary)</w:t>
      </w:r>
      <w:bookmarkStart w:id="0" w:name="_GoBack"/>
      <w:bookmarkEnd w:id="0"/>
    </w:p>
    <w:p w14:paraId="62C4E194" w14:textId="77777777" w:rsidR="001640E1" w:rsidRDefault="001640E1" w:rsidP="00DA62A6">
      <w:pPr>
        <w:rPr>
          <w:b/>
          <w:bCs/>
        </w:rPr>
      </w:pPr>
    </w:p>
    <w:p w14:paraId="2B4E412E" w14:textId="77777777" w:rsidR="006F10D2" w:rsidRPr="00DA62A6" w:rsidRDefault="006F10D2" w:rsidP="006F10D2">
      <w:pPr>
        <w:rPr>
          <w:b/>
          <w:bCs/>
        </w:rPr>
      </w:pPr>
    </w:p>
    <w:p w14:paraId="360EC727" w14:textId="77777777" w:rsidR="001640E1" w:rsidRPr="0018450F" w:rsidRDefault="001640E1" w:rsidP="00EB037D"/>
    <w:sectPr w:rsidR="001640E1" w:rsidRPr="0018450F" w:rsidSect="00173F4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F1936" w14:textId="77777777" w:rsidR="00B273E3" w:rsidRDefault="00B273E3" w:rsidP="00CB30F9">
      <w:r>
        <w:separator/>
      </w:r>
    </w:p>
  </w:endnote>
  <w:endnote w:type="continuationSeparator" w:id="0">
    <w:p w14:paraId="770AD1BE" w14:textId="77777777" w:rsidR="00B273E3" w:rsidRDefault="00B273E3" w:rsidP="00CB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TE1BC4650t00">
    <w:altName w:val="Times New Roman"/>
    <w:panose1 w:val="00000000000000000000"/>
    <w:charset w:val="00"/>
    <w:family w:val="roman"/>
    <w:notTrueType/>
    <w:pitch w:val="default"/>
  </w:font>
  <w:font w:name="TimesNew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B94F6" w14:textId="77777777" w:rsidR="00B273E3" w:rsidRDefault="00B273E3" w:rsidP="0083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DE45DC" w14:textId="77777777" w:rsidR="00B273E3" w:rsidRDefault="00B273E3" w:rsidP="008304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DE857" w14:textId="77777777" w:rsidR="00B273E3" w:rsidRDefault="00B273E3" w:rsidP="0083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7997">
      <w:rPr>
        <w:rStyle w:val="PageNumber"/>
        <w:noProof/>
      </w:rPr>
      <w:t>9</w:t>
    </w:r>
    <w:r>
      <w:rPr>
        <w:rStyle w:val="PageNumber"/>
      </w:rPr>
      <w:fldChar w:fldCharType="end"/>
    </w:r>
  </w:p>
  <w:p w14:paraId="1336FB45" w14:textId="77777777" w:rsidR="00B273E3" w:rsidRDefault="00B273E3" w:rsidP="008304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AFB95" w14:textId="77777777" w:rsidR="00B273E3" w:rsidRDefault="00B273E3" w:rsidP="00CB30F9">
      <w:r>
        <w:separator/>
      </w:r>
    </w:p>
  </w:footnote>
  <w:footnote w:type="continuationSeparator" w:id="0">
    <w:p w14:paraId="2DF3D199" w14:textId="77777777" w:rsidR="00B273E3" w:rsidRDefault="00B273E3" w:rsidP="00CB30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492B"/>
    <w:multiLevelType w:val="hybridMultilevel"/>
    <w:tmpl w:val="D6E48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F69C7"/>
    <w:multiLevelType w:val="hybridMultilevel"/>
    <w:tmpl w:val="B42EBE18"/>
    <w:lvl w:ilvl="0" w:tplc="BC86F7D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136D0C"/>
    <w:multiLevelType w:val="hybridMultilevel"/>
    <w:tmpl w:val="D04200D8"/>
    <w:lvl w:ilvl="0" w:tplc="845C4732">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23282D"/>
    <w:multiLevelType w:val="hybridMultilevel"/>
    <w:tmpl w:val="00EA4A7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73FC67B3"/>
    <w:multiLevelType w:val="hybridMultilevel"/>
    <w:tmpl w:val="F872DD98"/>
    <w:lvl w:ilvl="0" w:tplc="2056EE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1B"/>
    <w:rsid w:val="00006115"/>
    <w:rsid w:val="0003144F"/>
    <w:rsid w:val="00042044"/>
    <w:rsid w:val="00044457"/>
    <w:rsid w:val="00047748"/>
    <w:rsid w:val="000763FD"/>
    <w:rsid w:val="00076FFF"/>
    <w:rsid w:val="00087A8C"/>
    <w:rsid w:val="00093466"/>
    <w:rsid w:val="0009544C"/>
    <w:rsid w:val="00095A67"/>
    <w:rsid w:val="00096516"/>
    <w:rsid w:val="000B0B40"/>
    <w:rsid w:val="000B5C28"/>
    <w:rsid w:val="000B661B"/>
    <w:rsid w:val="000C4316"/>
    <w:rsid w:val="000C52CB"/>
    <w:rsid w:val="000D5FBA"/>
    <w:rsid w:val="000D61D1"/>
    <w:rsid w:val="000F54E2"/>
    <w:rsid w:val="000F5F2B"/>
    <w:rsid w:val="000F6729"/>
    <w:rsid w:val="0013205A"/>
    <w:rsid w:val="001640E1"/>
    <w:rsid w:val="00170D13"/>
    <w:rsid w:val="00171DAE"/>
    <w:rsid w:val="00173F4E"/>
    <w:rsid w:val="0018450F"/>
    <w:rsid w:val="00193FFC"/>
    <w:rsid w:val="001B0177"/>
    <w:rsid w:val="001C257F"/>
    <w:rsid w:val="001C2CDA"/>
    <w:rsid w:val="001C4EF1"/>
    <w:rsid w:val="001D06DA"/>
    <w:rsid w:val="001D3CB9"/>
    <w:rsid w:val="001D3F31"/>
    <w:rsid w:val="001D46D6"/>
    <w:rsid w:val="00203C99"/>
    <w:rsid w:val="0020499B"/>
    <w:rsid w:val="00206AB0"/>
    <w:rsid w:val="0022377B"/>
    <w:rsid w:val="002545D0"/>
    <w:rsid w:val="002573CF"/>
    <w:rsid w:val="00262AC5"/>
    <w:rsid w:val="00273E20"/>
    <w:rsid w:val="00275A8B"/>
    <w:rsid w:val="00276B9B"/>
    <w:rsid w:val="00280E8F"/>
    <w:rsid w:val="00281AE9"/>
    <w:rsid w:val="00282E44"/>
    <w:rsid w:val="002874C0"/>
    <w:rsid w:val="00291092"/>
    <w:rsid w:val="00292A6B"/>
    <w:rsid w:val="002B4B1E"/>
    <w:rsid w:val="002B7744"/>
    <w:rsid w:val="002B7764"/>
    <w:rsid w:val="002D09D0"/>
    <w:rsid w:val="002D7AFC"/>
    <w:rsid w:val="002E065A"/>
    <w:rsid w:val="002F7E57"/>
    <w:rsid w:val="00312A74"/>
    <w:rsid w:val="00313309"/>
    <w:rsid w:val="00317B3E"/>
    <w:rsid w:val="00320FB9"/>
    <w:rsid w:val="00325320"/>
    <w:rsid w:val="003453CC"/>
    <w:rsid w:val="00346F74"/>
    <w:rsid w:val="00350891"/>
    <w:rsid w:val="00361FC9"/>
    <w:rsid w:val="00362A13"/>
    <w:rsid w:val="00363BC2"/>
    <w:rsid w:val="00365724"/>
    <w:rsid w:val="003720FC"/>
    <w:rsid w:val="00372A08"/>
    <w:rsid w:val="003774C3"/>
    <w:rsid w:val="00382BDA"/>
    <w:rsid w:val="003862F2"/>
    <w:rsid w:val="003948FF"/>
    <w:rsid w:val="003A0E9B"/>
    <w:rsid w:val="003A6424"/>
    <w:rsid w:val="003A68CD"/>
    <w:rsid w:val="003B0DE4"/>
    <w:rsid w:val="003B7C04"/>
    <w:rsid w:val="003B7D64"/>
    <w:rsid w:val="003C418E"/>
    <w:rsid w:val="003F34E4"/>
    <w:rsid w:val="003F5F81"/>
    <w:rsid w:val="003F6EF9"/>
    <w:rsid w:val="0040729D"/>
    <w:rsid w:val="0040798F"/>
    <w:rsid w:val="00415CDC"/>
    <w:rsid w:val="00433019"/>
    <w:rsid w:val="004507C9"/>
    <w:rsid w:val="00461ACD"/>
    <w:rsid w:val="004875D3"/>
    <w:rsid w:val="00490B01"/>
    <w:rsid w:val="0049458A"/>
    <w:rsid w:val="00496AD5"/>
    <w:rsid w:val="004B508A"/>
    <w:rsid w:val="004D5C42"/>
    <w:rsid w:val="004E1681"/>
    <w:rsid w:val="005030FB"/>
    <w:rsid w:val="0050634C"/>
    <w:rsid w:val="00516319"/>
    <w:rsid w:val="00525528"/>
    <w:rsid w:val="00546C65"/>
    <w:rsid w:val="00555F3F"/>
    <w:rsid w:val="00597985"/>
    <w:rsid w:val="005A61A9"/>
    <w:rsid w:val="005B1DDB"/>
    <w:rsid w:val="005B3E4D"/>
    <w:rsid w:val="005C355C"/>
    <w:rsid w:val="005C54B3"/>
    <w:rsid w:val="005D42F8"/>
    <w:rsid w:val="005D7412"/>
    <w:rsid w:val="00600AC5"/>
    <w:rsid w:val="00627B0B"/>
    <w:rsid w:val="006306CF"/>
    <w:rsid w:val="006374A2"/>
    <w:rsid w:val="00645958"/>
    <w:rsid w:val="00650843"/>
    <w:rsid w:val="00651E0E"/>
    <w:rsid w:val="006577EF"/>
    <w:rsid w:val="00664E3C"/>
    <w:rsid w:val="00671B8A"/>
    <w:rsid w:val="00687997"/>
    <w:rsid w:val="006A0A34"/>
    <w:rsid w:val="006A2019"/>
    <w:rsid w:val="006B2C21"/>
    <w:rsid w:val="006D7BDA"/>
    <w:rsid w:val="006E0CA1"/>
    <w:rsid w:val="006F10D2"/>
    <w:rsid w:val="006F4B08"/>
    <w:rsid w:val="007033C4"/>
    <w:rsid w:val="00711BA7"/>
    <w:rsid w:val="00741250"/>
    <w:rsid w:val="00742BC6"/>
    <w:rsid w:val="007661B6"/>
    <w:rsid w:val="00772FE2"/>
    <w:rsid w:val="00774F07"/>
    <w:rsid w:val="00782A20"/>
    <w:rsid w:val="007852EE"/>
    <w:rsid w:val="007905F5"/>
    <w:rsid w:val="007A0249"/>
    <w:rsid w:val="007B159B"/>
    <w:rsid w:val="007B43C7"/>
    <w:rsid w:val="007D444A"/>
    <w:rsid w:val="00803A93"/>
    <w:rsid w:val="00805172"/>
    <w:rsid w:val="00806D1E"/>
    <w:rsid w:val="00810408"/>
    <w:rsid w:val="00811228"/>
    <w:rsid w:val="00812335"/>
    <w:rsid w:val="008170F8"/>
    <w:rsid w:val="00822E7B"/>
    <w:rsid w:val="00826783"/>
    <w:rsid w:val="008304C2"/>
    <w:rsid w:val="00840AAA"/>
    <w:rsid w:val="008456E2"/>
    <w:rsid w:val="00852744"/>
    <w:rsid w:val="00856D0B"/>
    <w:rsid w:val="00883D83"/>
    <w:rsid w:val="00885265"/>
    <w:rsid w:val="00887E2F"/>
    <w:rsid w:val="0089235D"/>
    <w:rsid w:val="00892919"/>
    <w:rsid w:val="008C275D"/>
    <w:rsid w:val="008C2B06"/>
    <w:rsid w:val="008C4580"/>
    <w:rsid w:val="008D6FC6"/>
    <w:rsid w:val="008D7828"/>
    <w:rsid w:val="008E3C4E"/>
    <w:rsid w:val="009063A1"/>
    <w:rsid w:val="009138FE"/>
    <w:rsid w:val="00917D99"/>
    <w:rsid w:val="00924D06"/>
    <w:rsid w:val="0092536D"/>
    <w:rsid w:val="009413F1"/>
    <w:rsid w:val="00941EEF"/>
    <w:rsid w:val="009434B8"/>
    <w:rsid w:val="0095776F"/>
    <w:rsid w:val="00961CA4"/>
    <w:rsid w:val="00965A17"/>
    <w:rsid w:val="00975DC9"/>
    <w:rsid w:val="00991B41"/>
    <w:rsid w:val="00993A1E"/>
    <w:rsid w:val="009A0F3A"/>
    <w:rsid w:val="009E1D86"/>
    <w:rsid w:val="009E7536"/>
    <w:rsid w:val="009F5B9D"/>
    <w:rsid w:val="009F743A"/>
    <w:rsid w:val="00A11F9F"/>
    <w:rsid w:val="00A14D35"/>
    <w:rsid w:val="00A1520A"/>
    <w:rsid w:val="00A218D1"/>
    <w:rsid w:val="00A21C17"/>
    <w:rsid w:val="00A56328"/>
    <w:rsid w:val="00A60853"/>
    <w:rsid w:val="00A64226"/>
    <w:rsid w:val="00A6610B"/>
    <w:rsid w:val="00A71A6E"/>
    <w:rsid w:val="00A74F48"/>
    <w:rsid w:val="00A87B53"/>
    <w:rsid w:val="00A96811"/>
    <w:rsid w:val="00AA0EBC"/>
    <w:rsid w:val="00AA18AE"/>
    <w:rsid w:val="00AA35C3"/>
    <w:rsid w:val="00AA3F60"/>
    <w:rsid w:val="00AA79DE"/>
    <w:rsid w:val="00AC5608"/>
    <w:rsid w:val="00AC5CA3"/>
    <w:rsid w:val="00AD07B6"/>
    <w:rsid w:val="00AE07E1"/>
    <w:rsid w:val="00AE4F57"/>
    <w:rsid w:val="00AE51FB"/>
    <w:rsid w:val="00B13D0E"/>
    <w:rsid w:val="00B273E3"/>
    <w:rsid w:val="00B43AE1"/>
    <w:rsid w:val="00B678A8"/>
    <w:rsid w:val="00B70EC3"/>
    <w:rsid w:val="00B77075"/>
    <w:rsid w:val="00B828C2"/>
    <w:rsid w:val="00B91DA0"/>
    <w:rsid w:val="00B91FB2"/>
    <w:rsid w:val="00B92783"/>
    <w:rsid w:val="00BA1AF9"/>
    <w:rsid w:val="00BA5D4D"/>
    <w:rsid w:val="00BB0668"/>
    <w:rsid w:val="00BC712F"/>
    <w:rsid w:val="00BD66E8"/>
    <w:rsid w:val="00BE5AE4"/>
    <w:rsid w:val="00C050EA"/>
    <w:rsid w:val="00C0752E"/>
    <w:rsid w:val="00C160BB"/>
    <w:rsid w:val="00C22F98"/>
    <w:rsid w:val="00C25E3F"/>
    <w:rsid w:val="00C41665"/>
    <w:rsid w:val="00C44B88"/>
    <w:rsid w:val="00C54E46"/>
    <w:rsid w:val="00C57563"/>
    <w:rsid w:val="00C9073C"/>
    <w:rsid w:val="00C9362E"/>
    <w:rsid w:val="00C93F0D"/>
    <w:rsid w:val="00CA62DA"/>
    <w:rsid w:val="00CB30F9"/>
    <w:rsid w:val="00CB5862"/>
    <w:rsid w:val="00CB6447"/>
    <w:rsid w:val="00CC4C9C"/>
    <w:rsid w:val="00CD14E4"/>
    <w:rsid w:val="00CD3638"/>
    <w:rsid w:val="00CD65D6"/>
    <w:rsid w:val="00CE492D"/>
    <w:rsid w:val="00CF1CE3"/>
    <w:rsid w:val="00D0267A"/>
    <w:rsid w:val="00D02FBA"/>
    <w:rsid w:val="00D11FDE"/>
    <w:rsid w:val="00D21C2E"/>
    <w:rsid w:val="00D452D8"/>
    <w:rsid w:val="00D5611B"/>
    <w:rsid w:val="00D62DB5"/>
    <w:rsid w:val="00D65153"/>
    <w:rsid w:val="00D6632B"/>
    <w:rsid w:val="00D6657F"/>
    <w:rsid w:val="00D94FA1"/>
    <w:rsid w:val="00DA2CCB"/>
    <w:rsid w:val="00DA31A5"/>
    <w:rsid w:val="00DA4308"/>
    <w:rsid w:val="00DA62A6"/>
    <w:rsid w:val="00DA721A"/>
    <w:rsid w:val="00DB0F3B"/>
    <w:rsid w:val="00DC2CDE"/>
    <w:rsid w:val="00DC6A02"/>
    <w:rsid w:val="00DD7A96"/>
    <w:rsid w:val="00DF1138"/>
    <w:rsid w:val="00DF2082"/>
    <w:rsid w:val="00E012C4"/>
    <w:rsid w:val="00E12C13"/>
    <w:rsid w:val="00E505FE"/>
    <w:rsid w:val="00E60D34"/>
    <w:rsid w:val="00E86224"/>
    <w:rsid w:val="00E90A00"/>
    <w:rsid w:val="00E93080"/>
    <w:rsid w:val="00EA1BAA"/>
    <w:rsid w:val="00EA3750"/>
    <w:rsid w:val="00EB037D"/>
    <w:rsid w:val="00ED00F4"/>
    <w:rsid w:val="00ED326B"/>
    <w:rsid w:val="00ED3C91"/>
    <w:rsid w:val="00EE3407"/>
    <w:rsid w:val="00EE445F"/>
    <w:rsid w:val="00F117EB"/>
    <w:rsid w:val="00F23305"/>
    <w:rsid w:val="00F251AB"/>
    <w:rsid w:val="00F317A9"/>
    <w:rsid w:val="00F348F3"/>
    <w:rsid w:val="00F539CF"/>
    <w:rsid w:val="00F6359E"/>
    <w:rsid w:val="00F7526C"/>
    <w:rsid w:val="00F75581"/>
    <w:rsid w:val="00F9283B"/>
    <w:rsid w:val="00F93786"/>
    <w:rsid w:val="00F97C94"/>
    <w:rsid w:val="00FA3BAD"/>
    <w:rsid w:val="00FB1E45"/>
    <w:rsid w:val="00FC5DD8"/>
    <w:rsid w:val="00FE2B53"/>
    <w:rsid w:val="00FF38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8D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A34"/>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font">
    <w:name w:val="medium-font"/>
    <w:basedOn w:val="DefaultParagraphFont"/>
    <w:uiPriority w:val="99"/>
    <w:rsid w:val="003A0E9B"/>
    <w:rPr>
      <w:rFonts w:cs="Times New Roman"/>
    </w:rPr>
  </w:style>
  <w:style w:type="paragraph" w:styleId="ListParagraph">
    <w:name w:val="List Paragraph"/>
    <w:basedOn w:val="Normal"/>
    <w:uiPriority w:val="34"/>
    <w:qFormat/>
    <w:rsid w:val="004E1681"/>
    <w:pPr>
      <w:ind w:left="720"/>
      <w:contextualSpacing/>
    </w:pPr>
  </w:style>
  <w:style w:type="paragraph" w:customStyle="1" w:styleId="DefaultText">
    <w:name w:val="Default Text"/>
    <w:basedOn w:val="Normal"/>
    <w:uiPriority w:val="99"/>
    <w:rsid w:val="00173F4E"/>
    <w:rPr>
      <w:szCs w:val="20"/>
    </w:rPr>
  </w:style>
  <w:style w:type="paragraph" w:styleId="BodyText">
    <w:name w:val="Body Text"/>
    <w:basedOn w:val="Normal"/>
    <w:link w:val="BodyTextChar"/>
    <w:uiPriority w:val="99"/>
    <w:rsid w:val="00173F4E"/>
    <w:rPr>
      <w:b/>
      <w:bCs/>
      <w:szCs w:val="20"/>
    </w:rPr>
  </w:style>
  <w:style w:type="character" w:customStyle="1" w:styleId="BodyTextChar">
    <w:name w:val="Body Text Char"/>
    <w:basedOn w:val="DefaultParagraphFont"/>
    <w:link w:val="BodyText"/>
    <w:uiPriority w:val="99"/>
    <w:semiHidden/>
    <w:rsid w:val="001D06DA"/>
    <w:rPr>
      <w:rFonts w:ascii="Times New Roman" w:hAnsi="Times New Roman" w:cs="Times New Roman"/>
      <w:sz w:val="22"/>
    </w:rPr>
  </w:style>
  <w:style w:type="character" w:styleId="Hyperlink">
    <w:name w:val="Hyperlink"/>
    <w:basedOn w:val="DefaultParagraphFont"/>
    <w:uiPriority w:val="99"/>
    <w:rsid w:val="00173F4E"/>
    <w:rPr>
      <w:rFonts w:cs="Times New Roman"/>
      <w:color w:val="0000FF"/>
      <w:u w:val="single"/>
    </w:rPr>
  </w:style>
  <w:style w:type="character" w:styleId="FollowedHyperlink">
    <w:name w:val="FollowedHyperlink"/>
    <w:basedOn w:val="DefaultParagraphFont"/>
    <w:uiPriority w:val="99"/>
    <w:rsid w:val="00173F4E"/>
    <w:rPr>
      <w:rFonts w:cs="Times New Roman"/>
      <w:color w:val="800080"/>
      <w:u w:val="single"/>
    </w:rPr>
  </w:style>
  <w:style w:type="paragraph" w:styleId="BalloonText">
    <w:name w:val="Balloon Text"/>
    <w:basedOn w:val="Normal"/>
    <w:link w:val="BalloonTextChar"/>
    <w:uiPriority w:val="99"/>
    <w:semiHidden/>
    <w:rsid w:val="00173F4E"/>
    <w:rPr>
      <w:rFonts w:ascii="Lucida Grande" w:hAnsi="Lucida Grande"/>
      <w:sz w:val="18"/>
      <w:szCs w:val="18"/>
    </w:rPr>
  </w:style>
  <w:style w:type="character" w:customStyle="1" w:styleId="BalloonTextChar">
    <w:name w:val="Balloon Text Char"/>
    <w:basedOn w:val="DefaultParagraphFont"/>
    <w:link w:val="BalloonText"/>
    <w:uiPriority w:val="99"/>
    <w:semiHidden/>
    <w:rsid w:val="001D06DA"/>
    <w:rPr>
      <w:rFonts w:ascii="Lucida Grande" w:hAnsi="Lucida Grande" w:cs="Times New Roman"/>
      <w:sz w:val="18"/>
    </w:rPr>
  </w:style>
  <w:style w:type="paragraph" w:styleId="Footer">
    <w:name w:val="footer"/>
    <w:basedOn w:val="Normal"/>
    <w:link w:val="FooterChar"/>
    <w:uiPriority w:val="99"/>
    <w:semiHidden/>
    <w:rsid w:val="008304C2"/>
    <w:pPr>
      <w:tabs>
        <w:tab w:val="center" w:pos="4320"/>
        <w:tab w:val="right" w:pos="8640"/>
      </w:tabs>
    </w:pPr>
  </w:style>
  <w:style w:type="character" w:customStyle="1" w:styleId="FooterChar">
    <w:name w:val="Footer Char"/>
    <w:basedOn w:val="DefaultParagraphFont"/>
    <w:link w:val="Footer"/>
    <w:uiPriority w:val="99"/>
    <w:semiHidden/>
    <w:rsid w:val="00C25E3F"/>
    <w:rPr>
      <w:rFonts w:ascii="Times New Roman" w:hAnsi="Times New Roman" w:cs="Times New Roman"/>
      <w:sz w:val="22"/>
    </w:rPr>
  </w:style>
  <w:style w:type="character" w:styleId="PageNumber">
    <w:name w:val="page number"/>
    <w:basedOn w:val="DefaultParagraphFont"/>
    <w:uiPriority w:val="99"/>
    <w:rsid w:val="008304C2"/>
    <w:rPr>
      <w:rFonts w:cs="Times New Roman"/>
    </w:rPr>
  </w:style>
  <w:style w:type="character" w:styleId="Strong">
    <w:name w:val="Strong"/>
    <w:basedOn w:val="DefaultParagraphFont"/>
    <w:uiPriority w:val="99"/>
    <w:qFormat/>
    <w:rsid w:val="00991B41"/>
    <w:rPr>
      <w:rFonts w:cs="Times New Roman"/>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A34"/>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font">
    <w:name w:val="medium-font"/>
    <w:basedOn w:val="DefaultParagraphFont"/>
    <w:uiPriority w:val="99"/>
    <w:rsid w:val="003A0E9B"/>
    <w:rPr>
      <w:rFonts w:cs="Times New Roman"/>
    </w:rPr>
  </w:style>
  <w:style w:type="paragraph" w:styleId="ListParagraph">
    <w:name w:val="List Paragraph"/>
    <w:basedOn w:val="Normal"/>
    <w:uiPriority w:val="34"/>
    <w:qFormat/>
    <w:rsid w:val="004E1681"/>
    <w:pPr>
      <w:ind w:left="720"/>
      <w:contextualSpacing/>
    </w:pPr>
  </w:style>
  <w:style w:type="paragraph" w:customStyle="1" w:styleId="DefaultText">
    <w:name w:val="Default Text"/>
    <w:basedOn w:val="Normal"/>
    <w:uiPriority w:val="99"/>
    <w:rsid w:val="00173F4E"/>
    <w:rPr>
      <w:szCs w:val="20"/>
    </w:rPr>
  </w:style>
  <w:style w:type="paragraph" w:styleId="BodyText">
    <w:name w:val="Body Text"/>
    <w:basedOn w:val="Normal"/>
    <w:link w:val="BodyTextChar"/>
    <w:uiPriority w:val="99"/>
    <w:rsid w:val="00173F4E"/>
    <w:rPr>
      <w:b/>
      <w:bCs/>
      <w:szCs w:val="20"/>
    </w:rPr>
  </w:style>
  <w:style w:type="character" w:customStyle="1" w:styleId="BodyTextChar">
    <w:name w:val="Body Text Char"/>
    <w:basedOn w:val="DefaultParagraphFont"/>
    <w:link w:val="BodyText"/>
    <w:uiPriority w:val="99"/>
    <w:semiHidden/>
    <w:rsid w:val="001D06DA"/>
    <w:rPr>
      <w:rFonts w:ascii="Times New Roman" w:hAnsi="Times New Roman" w:cs="Times New Roman"/>
      <w:sz w:val="22"/>
    </w:rPr>
  </w:style>
  <w:style w:type="character" w:styleId="Hyperlink">
    <w:name w:val="Hyperlink"/>
    <w:basedOn w:val="DefaultParagraphFont"/>
    <w:uiPriority w:val="99"/>
    <w:rsid w:val="00173F4E"/>
    <w:rPr>
      <w:rFonts w:cs="Times New Roman"/>
      <w:color w:val="0000FF"/>
      <w:u w:val="single"/>
    </w:rPr>
  </w:style>
  <w:style w:type="character" w:styleId="FollowedHyperlink">
    <w:name w:val="FollowedHyperlink"/>
    <w:basedOn w:val="DefaultParagraphFont"/>
    <w:uiPriority w:val="99"/>
    <w:rsid w:val="00173F4E"/>
    <w:rPr>
      <w:rFonts w:cs="Times New Roman"/>
      <w:color w:val="800080"/>
      <w:u w:val="single"/>
    </w:rPr>
  </w:style>
  <w:style w:type="paragraph" w:styleId="BalloonText">
    <w:name w:val="Balloon Text"/>
    <w:basedOn w:val="Normal"/>
    <w:link w:val="BalloonTextChar"/>
    <w:uiPriority w:val="99"/>
    <w:semiHidden/>
    <w:rsid w:val="00173F4E"/>
    <w:rPr>
      <w:rFonts w:ascii="Lucida Grande" w:hAnsi="Lucida Grande"/>
      <w:sz w:val="18"/>
      <w:szCs w:val="18"/>
    </w:rPr>
  </w:style>
  <w:style w:type="character" w:customStyle="1" w:styleId="BalloonTextChar">
    <w:name w:val="Balloon Text Char"/>
    <w:basedOn w:val="DefaultParagraphFont"/>
    <w:link w:val="BalloonText"/>
    <w:uiPriority w:val="99"/>
    <w:semiHidden/>
    <w:rsid w:val="001D06DA"/>
    <w:rPr>
      <w:rFonts w:ascii="Lucida Grande" w:hAnsi="Lucida Grande" w:cs="Times New Roman"/>
      <w:sz w:val="18"/>
    </w:rPr>
  </w:style>
  <w:style w:type="paragraph" w:styleId="Footer">
    <w:name w:val="footer"/>
    <w:basedOn w:val="Normal"/>
    <w:link w:val="FooterChar"/>
    <w:uiPriority w:val="99"/>
    <w:semiHidden/>
    <w:rsid w:val="008304C2"/>
    <w:pPr>
      <w:tabs>
        <w:tab w:val="center" w:pos="4320"/>
        <w:tab w:val="right" w:pos="8640"/>
      </w:tabs>
    </w:pPr>
  </w:style>
  <w:style w:type="character" w:customStyle="1" w:styleId="FooterChar">
    <w:name w:val="Footer Char"/>
    <w:basedOn w:val="DefaultParagraphFont"/>
    <w:link w:val="Footer"/>
    <w:uiPriority w:val="99"/>
    <w:semiHidden/>
    <w:rsid w:val="00C25E3F"/>
    <w:rPr>
      <w:rFonts w:ascii="Times New Roman" w:hAnsi="Times New Roman" w:cs="Times New Roman"/>
      <w:sz w:val="22"/>
    </w:rPr>
  </w:style>
  <w:style w:type="character" w:styleId="PageNumber">
    <w:name w:val="page number"/>
    <w:basedOn w:val="DefaultParagraphFont"/>
    <w:uiPriority w:val="99"/>
    <w:rsid w:val="008304C2"/>
    <w:rPr>
      <w:rFonts w:cs="Times New Roman"/>
    </w:rPr>
  </w:style>
  <w:style w:type="character" w:styleId="Strong">
    <w:name w:val="Strong"/>
    <w:basedOn w:val="DefaultParagraphFont"/>
    <w:uiPriority w:val="99"/>
    <w:qFormat/>
    <w:rsid w:val="00991B4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77421">
      <w:bodyDiv w:val="1"/>
      <w:marLeft w:val="0"/>
      <w:marRight w:val="0"/>
      <w:marTop w:val="0"/>
      <w:marBottom w:val="0"/>
      <w:divBdr>
        <w:top w:val="none" w:sz="0" w:space="0" w:color="auto"/>
        <w:left w:val="none" w:sz="0" w:space="0" w:color="auto"/>
        <w:bottom w:val="none" w:sz="0" w:space="0" w:color="auto"/>
        <w:right w:val="none" w:sz="0" w:space="0" w:color="auto"/>
      </w:divBdr>
    </w:div>
    <w:div w:id="209770087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yperlink" Target="https://www.exchange.iu.edu/owa/redir.aspx?C=2658fa2d1da04998a7baa8ef2dff55b1&amp;URL=http%3a%2f%2fwww.iport.iupui.edu%2fselfstudy%2ftl%2fPULs" TargetMode="External"/><Relationship Id="rId12" Type="http://schemas.openxmlformats.org/officeDocument/2006/relationships/hyperlink" Target="http://www.iupui.edu/~womrel/Rel&amp;HealingReadings/" TargetMode="External"/><Relationship Id="rId13" Type="http://schemas.openxmlformats.org/officeDocument/2006/relationships/hyperlink" Target="http://dsa.indiana.edu/Code/index1.html" TargetMode="External"/><Relationship Id="rId14" Type="http://schemas.openxmlformats.org/officeDocument/2006/relationships/hyperlink" Target="http://life.iupui.edu/aes/index.asp" TargetMode="External"/><Relationship Id="rId15" Type="http://schemas.openxmlformats.org/officeDocument/2006/relationships/hyperlink" Target="http://www.terrylarimore.com/BirthRites.html" TargetMode="External"/><Relationship Id="rId16" Type="http://schemas.openxmlformats.org/officeDocument/2006/relationships/hyperlink" Target="http://www.hindugateway.com/library/articlesfaith/articles/f_lib_article_hs_people.html" TargetMode="External"/><Relationship Id="rId17" Type="http://schemas.openxmlformats.org/officeDocument/2006/relationships/hyperlink" Target="http://www.healthandhealingny.org/tradition_healing/Ayurveda-history.html" TargetMode="External"/><Relationship Id="rId18" Type="http://schemas.openxmlformats.org/officeDocument/2006/relationships/hyperlink" Target="http://www.ayurveda-caam.org/education/halpern_intro_ayurveda.html" TargetMode="External"/><Relationship Id="rId19" Type="http://schemas.openxmlformats.org/officeDocument/2006/relationships/hyperlink" Target="http://www.pbs.org/frontlineworld/stories/india701/video/video_index.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E9CB947-E3EF-2349-9F40-67E29705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2727</Words>
  <Characters>15546</Characters>
  <Application>Microsoft Macintosh Word</Application>
  <DocSecurity>0</DocSecurity>
  <Lines>129</Lines>
  <Paragraphs>36</Paragraphs>
  <ScaleCrop>false</ScaleCrop>
  <Company>Hewlett-Packard</Company>
  <LinksUpToDate>false</LinksUpToDate>
  <CharactersWithSpaces>18237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Studies 300: Religion and Healing</dc:title>
  <dc:subject/>
  <dc:creator>Peace</dc:creator>
  <cp:keywords/>
  <cp:lastModifiedBy>Kelly Hayes</cp:lastModifiedBy>
  <cp:revision>5</cp:revision>
  <cp:lastPrinted>2010-09-14T21:00:00Z</cp:lastPrinted>
  <dcterms:created xsi:type="dcterms:W3CDTF">2013-08-19T15:28:00Z</dcterms:created>
  <dcterms:modified xsi:type="dcterms:W3CDTF">2013-11-25T15:54:00Z</dcterms:modified>
</cp:coreProperties>
</file>